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C45" w:rsidRDefault="00DD1C45" w:rsidP="00B7782D">
      <w:pPr>
        <w:pStyle w:val="BodyText"/>
        <w:rPr>
          <w:sz w:val="20"/>
        </w:rPr>
      </w:pPr>
    </w:p>
    <w:tbl>
      <w:tblPr>
        <w:tblpPr w:leftFromText="180" w:rightFromText="180" w:vertAnchor="text" w:tblpX="36" w:tblpY="1"/>
        <w:tblOverlap w:val="never"/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4A0" w:firstRow="1" w:lastRow="0" w:firstColumn="1" w:lastColumn="0" w:noHBand="0" w:noVBand="1"/>
      </w:tblPr>
      <w:tblGrid>
        <w:gridCol w:w="8980"/>
      </w:tblGrid>
      <w:tr w:rsidR="00130765" w:rsidRPr="00A16D93" w:rsidTr="00B7782D">
        <w:tc>
          <w:tcPr>
            <w:tcW w:w="8980" w:type="dxa"/>
            <w:shd w:val="clear" w:color="auto" w:fill="D3DFEE"/>
          </w:tcPr>
          <w:p w:rsidR="00130765" w:rsidRPr="00A16D93" w:rsidRDefault="00130765" w:rsidP="00B7782D">
            <w:pPr>
              <w:jc w:val="both"/>
              <w:rPr>
                <w:b/>
                <w:sz w:val="24"/>
                <w:szCs w:val="24"/>
                <w:lang w:val="sr-Latn-RS"/>
              </w:rPr>
            </w:pPr>
            <w:r w:rsidRPr="00A16D93">
              <w:rPr>
                <w:b/>
                <w:sz w:val="24"/>
                <w:szCs w:val="24"/>
                <w:lang w:val="sr-Latn-RS"/>
              </w:rPr>
              <w:t xml:space="preserve">DEO A: INFORMACIJE ZA PODNOSIOCA PONUDE </w:t>
            </w:r>
          </w:p>
        </w:tc>
      </w:tr>
      <w:tr w:rsidR="006674D7" w:rsidRPr="006674D7" w:rsidTr="00B7782D">
        <w:tc>
          <w:tcPr>
            <w:tcW w:w="8980" w:type="dxa"/>
            <w:shd w:val="clear" w:color="auto" w:fill="D3DFEE"/>
          </w:tcPr>
          <w:p w:rsidR="001F444A" w:rsidRPr="006674D7" w:rsidRDefault="00130765" w:rsidP="001F444A">
            <w:pPr>
              <w:jc w:val="both"/>
              <w:rPr>
                <w:b/>
                <w:sz w:val="24"/>
                <w:szCs w:val="24"/>
                <w:lang w:val="sr-Latn-RS"/>
              </w:rPr>
            </w:pPr>
            <w:r w:rsidRPr="006674D7">
              <w:rPr>
                <w:b/>
                <w:sz w:val="24"/>
                <w:szCs w:val="24"/>
                <w:lang w:val="sr-Latn-RS"/>
              </w:rPr>
              <w:t xml:space="preserve">Ime i adresa naručioca: </w:t>
            </w:r>
            <w:r w:rsidR="00343D98" w:rsidRPr="006674D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1F444A" w:rsidRPr="006674D7">
              <w:rPr>
                <w:b/>
                <w:sz w:val="24"/>
                <w:szCs w:val="24"/>
                <w:lang w:val="sr-Latn-RS"/>
              </w:rPr>
              <w:t xml:space="preserve"> JAVNO PREDUZEĆE ZA PROSTORNO I URBANISTIČKO PLANIRANJE I PROJEKTOVANJE "ZAVOD ZA URBANIZAM VOJVODINE, NOVI SAD,  Železnička 6/III, 21000 Novi Sad </w:t>
            </w:r>
          </w:p>
          <w:p w:rsidR="00912BA6" w:rsidRPr="00912BA6" w:rsidRDefault="00130765" w:rsidP="00912BA6">
            <w:pPr>
              <w:jc w:val="both"/>
              <w:rPr>
                <w:b/>
                <w:sz w:val="24"/>
                <w:szCs w:val="24"/>
                <w:lang w:val="sr-Latn-RS"/>
              </w:rPr>
            </w:pPr>
            <w:bookmarkStart w:id="0" w:name="_GoBack"/>
            <w:r w:rsidRPr="006674D7">
              <w:rPr>
                <w:b/>
                <w:sz w:val="24"/>
                <w:szCs w:val="24"/>
                <w:lang w:val="sr-Latn-RS"/>
              </w:rPr>
              <w:t>Naziv tendera: Nabavka usluge</w:t>
            </w:r>
            <w:r w:rsidR="00912BA6" w:rsidRPr="00912BA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912BA6" w:rsidRPr="00912BA6">
              <w:rPr>
                <w:b/>
                <w:sz w:val="24"/>
                <w:szCs w:val="24"/>
                <w:lang w:val="sr-Latn-RS"/>
              </w:rPr>
              <w:t>оrganizacije otvarajuće, zatvarajuće konferencije i EU communication dogadjaja u okviru projekta Razvoj graničnog prelaza Hercegsantovo- Balki Breg (Development of border crossing point at Hercegszántó - Backi Breg (Béreg) Hercegszántó – Backi Breg II</w:t>
            </w:r>
          </w:p>
          <w:p w:rsidR="00130765" w:rsidRPr="006674D7" w:rsidRDefault="00130765" w:rsidP="00B7782D">
            <w:pPr>
              <w:jc w:val="both"/>
              <w:rPr>
                <w:b/>
                <w:sz w:val="24"/>
                <w:szCs w:val="24"/>
                <w:lang w:val="sr-Latn-RS"/>
              </w:rPr>
            </w:pPr>
          </w:p>
          <w:p w:rsidR="00912BA6" w:rsidRPr="00912BA6" w:rsidRDefault="00130765" w:rsidP="00912BA6">
            <w:pPr>
              <w:rPr>
                <w:b/>
                <w:sz w:val="24"/>
                <w:szCs w:val="24"/>
                <w:lang w:val="sr-Latn-RS"/>
              </w:rPr>
            </w:pPr>
            <w:r w:rsidRPr="006674D7">
              <w:rPr>
                <w:b/>
                <w:sz w:val="24"/>
                <w:szCs w:val="24"/>
                <w:lang w:val="sr-Latn-RS"/>
              </w:rPr>
              <w:t>Referentni broj:  HUSRB/</w:t>
            </w:r>
            <w:r w:rsidR="001F444A" w:rsidRPr="006674D7">
              <w:rPr>
                <w:b/>
                <w:sz w:val="24"/>
                <w:szCs w:val="24"/>
                <w:lang w:val="sr-Latn-RS"/>
              </w:rPr>
              <w:t xml:space="preserve">OSI/001- </w:t>
            </w:r>
            <w:r w:rsidR="00912BA6" w:rsidRPr="00912BA6">
              <w:rPr>
                <w:b/>
                <w:sz w:val="24"/>
                <w:szCs w:val="24"/>
                <w:lang w:val="sr-Latn-RS"/>
              </w:rPr>
              <w:t>4.7.3.. 4.7.4. i 4.7.6.</w:t>
            </w:r>
          </w:p>
          <w:p w:rsidR="00130765" w:rsidRPr="006674D7" w:rsidRDefault="00130765" w:rsidP="00B7782D">
            <w:pPr>
              <w:jc w:val="both"/>
              <w:rPr>
                <w:b/>
                <w:sz w:val="24"/>
                <w:szCs w:val="24"/>
                <w:lang w:val="sr-Latn-RS"/>
              </w:rPr>
            </w:pPr>
          </w:p>
          <w:bookmarkEnd w:id="0"/>
          <w:p w:rsidR="00130765" w:rsidRPr="006674D7" w:rsidRDefault="00130765" w:rsidP="001F444A">
            <w:pPr>
              <w:jc w:val="both"/>
              <w:rPr>
                <w:b/>
                <w:lang w:val="sr-Latn-RS"/>
              </w:rPr>
            </w:pPr>
            <w:r w:rsidRPr="006674D7">
              <w:rPr>
                <w:b/>
                <w:sz w:val="24"/>
                <w:szCs w:val="24"/>
                <w:lang w:val="sr-Latn-RS"/>
              </w:rPr>
              <w:t xml:space="preserve">Datum objavljivanja: </w:t>
            </w:r>
            <w:r w:rsidR="00912BA6">
              <w:rPr>
                <w:b/>
                <w:sz w:val="24"/>
                <w:szCs w:val="24"/>
                <w:lang w:val="sr-Latn-RS"/>
              </w:rPr>
              <w:t>17</w:t>
            </w:r>
            <w:r w:rsidRPr="006674D7">
              <w:rPr>
                <w:b/>
                <w:sz w:val="24"/>
                <w:szCs w:val="24"/>
                <w:lang w:val="sr-Latn-RS"/>
              </w:rPr>
              <w:t>/</w:t>
            </w:r>
            <w:r w:rsidR="00912BA6">
              <w:rPr>
                <w:b/>
                <w:sz w:val="24"/>
                <w:szCs w:val="24"/>
                <w:lang w:val="sr-Latn-RS"/>
              </w:rPr>
              <w:t>03</w:t>
            </w:r>
            <w:r w:rsidRPr="006674D7">
              <w:rPr>
                <w:b/>
                <w:sz w:val="24"/>
                <w:szCs w:val="24"/>
                <w:lang w:val="sr-Latn-RS"/>
              </w:rPr>
              <w:t>/202</w:t>
            </w:r>
            <w:r w:rsidR="001F444A" w:rsidRPr="006674D7">
              <w:rPr>
                <w:b/>
                <w:sz w:val="24"/>
                <w:szCs w:val="24"/>
                <w:lang w:val="sr-Latn-RS"/>
              </w:rPr>
              <w:t>6</w:t>
            </w:r>
          </w:p>
        </w:tc>
      </w:tr>
    </w:tbl>
    <w:p w:rsidR="00130765" w:rsidRPr="006674D7" w:rsidRDefault="00B7782D" w:rsidP="00B7782D">
      <w:pPr>
        <w:jc w:val="both"/>
        <w:rPr>
          <w:lang w:val="sr-Latn-RS"/>
        </w:rPr>
      </w:pPr>
      <w:r w:rsidRPr="006674D7">
        <w:rPr>
          <w:lang w:val="sr-Latn-RS"/>
        </w:rPr>
        <w:br w:type="textWrapping" w:clear="all"/>
      </w:r>
    </w:p>
    <w:p w:rsidR="00130765" w:rsidRPr="00A16D93" w:rsidRDefault="00130765" w:rsidP="00B7782D">
      <w:pPr>
        <w:widowControl/>
        <w:numPr>
          <w:ilvl w:val="0"/>
          <w:numId w:val="3"/>
        </w:numPr>
        <w:autoSpaceDE/>
        <w:autoSpaceDN/>
        <w:spacing w:line="276" w:lineRule="auto"/>
        <w:ind w:left="0" w:firstLine="0"/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INFORMACIJE O PODNOŠENJU PONUDA ZA TENDER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t>Predmet Ugovora</w:t>
      </w:r>
      <w:r w:rsidRPr="00A16D93">
        <w:rPr>
          <w:sz w:val="24"/>
          <w:szCs w:val="24"/>
          <w:lang w:val="sr-Latn-RS"/>
        </w:rPr>
        <w:t xml:space="preserve">: </w:t>
      </w:r>
    </w:p>
    <w:p w:rsidR="00130765" w:rsidRPr="00130765" w:rsidRDefault="00130765" w:rsidP="00B7782D">
      <w:pPr>
        <w:tabs>
          <w:tab w:val="left" w:pos="1275"/>
        </w:tabs>
        <w:jc w:val="both"/>
        <w:rPr>
          <w:i/>
          <w:sz w:val="24"/>
          <w:szCs w:val="24"/>
          <w:lang w:val="sr-Latn-RS"/>
        </w:rPr>
      </w:pPr>
    </w:p>
    <w:p w:rsidR="00912BA6" w:rsidRPr="00912BA6" w:rsidRDefault="001F444A" w:rsidP="00912BA6">
      <w:pPr>
        <w:jc w:val="both"/>
        <w:rPr>
          <w:b/>
          <w:sz w:val="24"/>
          <w:szCs w:val="24"/>
          <w:lang w:val="sr-Latn-RS"/>
        </w:rPr>
      </w:pPr>
      <w:r w:rsidRPr="00130765">
        <w:rPr>
          <w:b/>
          <w:sz w:val="24"/>
          <w:szCs w:val="24"/>
          <w:lang w:val="sr-Latn-RS"/>
        </w:rPr>
        <w:t>Nabavka usluge</w:t>
      </w:r>
      <w:r w:rsidR="00912BA6" w:rsidRPr="00912BA6">
        <w:rPr>
          <w:b/>
          <w:sz w:val="24"/>
          <w:szCs w:val="24"/>
          <w:lang w:val="sr-Latn-RS"/>
        </w:rPr>
        <w:t xml:space="preserve"> </w:t>
      </w:r>
      <w:r w:rsidR="00912BA6" w:rsidRPr="00912BA6">
        <w:rPr>
          <w:b/>
          <w:sz w:val="24"/>
          <w:szCs w:val="24"/>
          <w:lang w:val="sr-Latn-RS"/>
        </w:rPr>
        <w:t>оrganizacije otvarajuće, zatvarajuće konferencije i EU communication dogadjaja u okviru projekta Razvoj graničnog prelaza Hercegsantovo- Balki Breg (Development of border crossing point at Hercegszántó - Backi Breg (Béreg) Hercegszántó – Backi Breg II</w:t>
      </w:r>
    </w:p>
    <w:p w:rsidR="00130765" w:rsidRPr="00BA7487" w:rsidRDefault="00130765" w:rsidP="00B7782D">
      <w:pPr>
        <w:jc w:val="both"/>
        <w:rPr>
          <w:i/>
          <w:sz w:val="28"/>
          <w:szCs w:val="24"/>
          <w:lang w:val="sr-Latn-RS"/>
        </w:rPr>
      </w:pPr>
    </w:p>
    <w:p w:rsidR="00130765" w:rsidRPr="00BA7487" w:rsidRDefault="00130765" w:rsidP="00B7782D">
      <w:pPr>
        <w:jc w:val="both"/>
        <w:rPr>
          <w:sz w:val="24"/>
          <w:szCs w:val="24"/>
          <w:lang w:val="sr-Latn-RS"/>
        </w:rPr>
      </w:pPr>
      <w:r w:rsidRPr="00BA7487">
        <w:rPr>
          <w:sz w:val="24"/>
          <w:szCs w:val="24"/>
          <w:u w:val="single"/>
          <w:lang w:val="sr-Latn-RS"/>
        </w:rPr>
        <w:t>Krajnji rok za podnošenje ponuda za tender</w:t>
      </w:r>
      <w:r w:rsidRPr="00BA7487">
        <w:rPr>
          <w:sz w:val="24"/>
          <w:szCs w:val="24"/>
          <w:lang w:val="sr-Latn-RS"/>
        </w:rPr>
        <w:t>:</w:t>
      </w:r>
    </w:p>
    <w:p w:rsidR="00130765" w:rsidRPr="00BA7487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53747D" w:rsidRDefault="00130765" w:rsidP="00B7782D">
      <w:pPr>
        <w:jc w:val="both"/>
        <w:rPr>
          <w:sz w:val="24"/>
          <w:szCs w:val="24"/>
          <w:lang w:val="sr-Latn-RS"/>
        </w:rPr>
      </w:pPr>
      <w:r w:rsidRPr="00BA7487">
        <w:rPr>
          <w:sz w:val="24"/>
          <w:szCs w:val="24"/>
          <w:lang w:val="sr-Latn-RS"/>
        </w:rPr>
        <w:t xml:space="preserve">Krajnji rok za podnošenje ponuda za tender je </w:t>
      </w:r>
      <w:r w:rsidR="00912BA6">
        <w:rPr>
          <w:b/>
          <w:sz w:val="24"/>
          <w:szCs w:val="24"/>
          <w:lang w:val="sr-Latn-RS"/>
        </w:rPr>
        <w:t>25</w:t>
      </w:r>
      <w:r w:rsidRPr="0053747D">
        <w:rPr>
          <w:b/>
          <w:sz w:val="24"/>
          <w:szCs w:val="24"/>
          <w:lang w:val="sr-Latn-RS"/>
        </w:rPr>
        <w:t>/</w:t>
      </w:r>
      <w:r w:rsidR="00912BA6">
        <w:rPr>
          <w:b/>
          <w:sz w:val="24"/>
          <w:szCs w:val="24"/>
          <w:lang w:val="sr-Latn-RS"/>
        </w:rPr>
        <w:t>03</w:t>
      </w:r>
      <w:r w:rsidRPr="0053747D">
        <w:rPr>
          <w:b/>
          <w:sz w:val="24"/>
          <w:szCs w:val="24"/>
          <w:lang w:val="sr-Latn-RS"/>
        </w:rPr>
        <w:t>/202</w:t>
      </w:r>
      <w:r w:rsidR="001F444A">
        <w:rPr>
          <w:b/>
          <w:sz w:val="24"/>
          <w:szCs w:val="24"/>
          <w:lang w:val="sr-Latn-RS"/>
        </w:rPr>
        <w:t>6</w:t>
      </w:r>
      <w:r w:rsidRPr="0053747D">
        <w:rPr>
          <w:b/>
          <w:sz w:val="24"/>
          <w:szCs w:val="24"/>
          <w:lang w:val="sr-Latn-RS"/>
        </w:rPr>
        <w:t xml:space="preserve"> u 12:00 časova</w:t>
      </w:r>
      <w:r w:rsidRPr="0053747D">
        <w:rPr>
          <w:sz w:val="24"/>
          <w:szCs w:val="24"/>
          <w:lang w:val="sr-Latn-RS"/>
        </w:rPr>
        <w:t xml:space="preserve">. Sve ponude dobijene nakon ovog roka će automatski biti odbijene.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* - Ponuđač bi trebalo da ima minimum 7 dana od datuma objavljivanja javne nabavke za pripremu ponude (isključujući dan objave i datum krajnjeg roka za podnošenje ponude).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** - Naručilac je u obavezi da pruži odgovor na sva dobijena pitanja najkasnije u roku od 3 dana pre isteka roka kao i da ih objavi na istim web site-ovima na kojima je i sam tender objavljen.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u w:val="single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t>Finansijske informacije</w:t>
      </w:r>
    </w:p>
    <w:p w:rsidR="00130765" w:rsidRPr="00BA7487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BA7487" w:rsidRDefault="00130765" w:rsidP="00B7782D">
      <w:pPr>
        <w:jc w:val="both"/>
        <w:rPr>
          <w:sz w:val="24"/>
          <w:szCs w:val="24"/>
          <w:lang w:val="sr-Latn-RS"/>
        </w:rPr>
      </w:pPr>
      <w:r w:rsidRPr="00BA7487">
        <w:rPr>
          <w:sz w:val="24"/>
          <w:szCs w:val="24"/>
          <w:lang w:val="sr-Latn-RS"/>
        </w:rPr>
        <w:t xml:space="preserve">Podnosioci ponuda za tender se podsećaju da je maksimalna raspoloživa vrednost Ugovora </w:t>
      </w:r>
      <w:r w:rsidR="00912BA6">
        <w:rPr>
          <w:sz w:val="24"/>
          <w:szCs w:val="24"/>
          <w:lang w:val="sr-Latn-RS"/>
        </w:rPr>
        <w:t>19</w:t>
      </w:r>
      <w:r w:rsidR="001F444A">
        <w:rPr>
          <w:sz w:val="24"/>
          <w:szCs w:val="24"/>
          <w:lang w:val="sr-Latn-RS"/>
        </w:rPr>
        <w:t>.</w:t>
      </w:r>
      <w:r w:rsidR="00D42A20">
        <w:rPr>
          <w:sz w:val="24"/>
          <w:szCs w:val="24"/>
          <w:lang w:val="sr-Latn-RS"/>
        </w:rPr>
        <w:t>000</w:t>
      </w:r>
      <w:r w:rsidRPr="00BA7487">
        <w:rPr>
          <w:sz w:val="24"/>
          <w:szCs w:val="24"/>
          <w:lang w:val="sr-Latn-RS"/>
        </w:rPr>
        <w:t xml:space="preserve"> EUR uključujući i PDV.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Finansijska ponuda mora biti prikazana u iznosu u EUR uključujući PDV i mora biti podneta na obrascu: DEO C: FORMAT FINANSIJSKE PONUDE.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Za ovaj ugovor PDV je prihvatljiv trošak.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Odredbe vezane za primenu odgovarajućih poreza i carina su navedene u nacrtu Ugovora, u Delu A ovog tenderskog dosijea. </w:t>
      </w:r>
    </w:p>
    <w:p w:rsidR="00130765" w:rsidRPr="00B7782D" w:rsidRDefault="00130765" w:rsidP="00B7782D">
      <w:pPr>
        <w:tabs>
          <w:tab w:val="left" w:pos="1761"/>
        </w:tabs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ab/>
      </w:r>
    </w:p>
    <w:p w:rsidR="00130765" w:rsidRPr="00A16D93" w:rsidRDefault="00130765" w:rsidP="00B7782D">
      <w:pPr>
        <w:keepNext/>
        <w:spacing w:before="120" w:after="120"/>
        <w:jc w:val="both"/>
        <w:rPr>
          <w:sz w:val="24"/>
          <w:szCs w:val="24"/>
          <w:u w:val="single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lastRenderedPageBreak/>
        <w:t>Alternativna rešenja</w:t>
      </w:r>
    </w:p>
    <w:p w:rsidR="00130765" w:rsidRPr="00A16D93" w:rsidRDefault="00130765" w:rsidP="00B7782D">
      <w:pPr>
        <w:spacing w:before="120" w:after="120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Ponuđačima nije dozvoljeno da koriste alternativna rešenja.</w:t>
      </w:r>
    </w:p>
    <w:p w:rsidR="00130765" w:rsidRPr="00A16D93" w:rsidRDefault="00130765" w:rsidP="00B7782D">
      <w:pPr>
        <w:spacing w:before="120" w:after="120"/>
        <w:rPr>
          <w:sz w:val="24"/>
          <w:szCs w:val="24"/>
          <w:u w:val="single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t>Podugovaranje</w:t>
      </w:r>
    </w:p>
    <w:p w:rsidR="00130765" w:rsidRPr="00A16D93" w:rsidRDefault="00130765" w:rsidP="00B7782D">
      <w:pPr>
        <w:spacing w:before="120" w:after="120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Podugovaranje nije dozvoljeno.</w:t>
      </w:r>
    </w:p>
    <w:p w:rsidR="00130765" w:rsidRPr="00A16D93" w:rsidRDefault="00130765" w:rsidP="00B7782D">
      <w:pPr>
        <w:jc w:val="both"/>
        <w:rPr>
          <w:sz w:val="24"/>
          <w:szCs w:val="24"/>
          <w:u w:val="single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t>Kriterijumi za dodelu Ugovora</w:t>
      </w:r>
      <w:r w:rsidRPr="00A16D93">
        <w:rPr>
          <w:sz w:val="24"/>
          <w:szCs w:val="24"/>
          <w:lang w:val="sr-Latn-RS"/>
        </w:rPr>
        <w:t>: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BA7487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b/>
          <w:i/>
          <w:sz w:val="24"/>
          <w:szCs w:val="24"/>
          <w:lang w:val="sr-Latn-RS"/>
        </w:rPr>
        <w:t>U slučaju dobijanja više od jedne ponude</w:t>
      </w:r>
      <w:r w:rsidRPr="00A16D93">
        <w:rPr>
          <w:sz w:val="24"/>
          <w:szCs w:val="24"/>
          <w:lang w:val="sr-Latn-RS"/>
        </w:rPr>
        <w:t xml:space="preserve">: najbolji odnos cene i kvaliteta, ponderisanjem 80% </w:t>
      </w:r>
      <w:r w:rsidRPr="00BA7487">
        <w:rPr>
          <w:sz w:val="24"/>
          <w:szCs w:val="24"/>
          <w:lang w:val="sr-Latn-RS"/>
        </w:rPr>
        <w:t xml:space="preserve">kvalitet, cena 20%.  </w:t>
      </w:r>
    </w:p>
    <w:p w:rsidR="00130765" w:rsidRPr="00BA7487" w:rsidRDefault="00130765" w:rsidP="00B7782D">
      <w:pPr>
        <w:tabs>
          <w:tab w:val="left" w:pos="4170"/>
        </w:tabs>
        <w:jc w:val="both"/>
        <w:rPr>
          <w:sz w:val="24"/>
          <w:szCs w:val="24"/>
          <w:u w:val="single"/>
          <w:lang w:val="sr-Latn-RS"/>
        </w:rPr>
      </w:pPr>
    </w:p>
    <w:p w:rsidR="00130765" w:rsidRPr="00BA7487" w:rsidRDefault="00130765" w:rsidP="00B7782D">
      <w:pPr>
        <w:tabs>
          <w:tab w:val="left" w:pos="3600"/>
        </w:tabs>
        <w:jc w:val="both"/>
        <w:rPr>
          <w:sz w:val="24"/>
          <w:szCs w:val="24"/>
          <w:lang w:val="sr-Latn-RS"/>
        </w:rPr>
      </w:pPr>
      <w:r w:rsidRPr="00BA7487">
        <w:rPr>
          <w:sz w:val="24"/>
          <w:szCs w:val="24"/>
          <w:lang w:val="sr-Latn-RS"/>
        </w:rPr>
        <w:t>Kriterijumi za eveluaciju tehničke ponude:</w:t>
      </w:r>
    </w:p>
    <w:p w:rsidR="00130765" w:rsidRPr="00BA7487" w:rsidRDefault="00130765" w:rsidP="00B7782D">
      <w:pPr>
        <w:widowControl/>
        <w:numPr>
          <w:ilvl w:val="0"/>
          <w:numId w:val="2"/>
        </w:numPr>
        <w:tabs>
          <w:tab w:val="left" w:pos="450"/>
        </w:tabs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 w:rsidRPr="00BA7487">
        <w:rPr>
          <w:sz w:val="24"/>
          <w:szCs w:val="24"/>
          <w:lang w:val="sr-Latn-RS"/>
        </w:rPr>
        <w:t>Organizacija i metodologija: 80 poena</w:t>
      </w:r>
    </w:p>
    <w:p w:rsidR="00130765" w:rsidRPr="00BA7487" w:rsidRDefault="00130765" w:rsidP="00B7782D">
      <w:pPr>
        <w:widowControl/>
        <w:numPr>
          <w:ilvl w:val="0"/>
          <w:numId w:val="2"/>
        </w:numPr>
        <w:tabs>
          <w:tab w:val="left" w:pos="450"/>
        </w:tabs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 w:rsidRPr="00BA7487">
        <w:rPr>
          <w:sz w:val="24"/>
          <w:szCs w:val="24"/>
          <w:lang w:val="sr-Latn-RS"/>
        </w:rPr>
        <w:t>Predloženi inputi: 10 poena</w:t>
      </w:r>
    </w:p>
    <w:p w:rsidR="00130765" w:rsidRPr="00BA7487" w:rsidRDefault="00130765" w:rsidP="00B7782D">
      <w:pPr>
        <w:widowControl/>
        <w:numPr>
          <w:ilvl w:val="0"/>
          <w:numId w:val="2"/>
        </w:numPr>
        <w:tabs>
          <w:tab w:val="left" w:pos="450"/>
        </w:tabs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 w:rsidRPr="00BA7487">
        <w:rPr>
          <w:sz w:val="24"/>
          <w:szCs w:val="24"/>
          <w:lang w:val="sr-Latn-RS"/>
        </w:rPr>
        <w:t>Period izvršenja usluge: 10 poena</w:t>
      </w:r>
    </w:p>
    <w:p w:rsidR="00130765" w:rsidRPr="00BA7487" w:rsidRDefault="00130765" w:rsidP="00B7782D">
      <w:pPr>
        <w:jc w:val="both"/>
        <w:rPr>
          <w:sz w:val="24"/>
          <w:szCs w:val="24"/>
          <w:lang w:val="sr-Latn-RS"/>
        </w:rPr>
      </w:pPr>
      <w:r w:rsidRPr="00BA7487">
        <w:rPr>
          <w:sz w:val="24"/>
          <w:szCs w:val="24"/>
          <w:lang w:val="sr-Latn-RS"/>
        </w:rPr>
        <w:t xml:space="preserve"> </w:t>
      </w:r>
      <w:r w:rsidR="00D42A20">
        <w:rPr>
          <w:sz w:val="24"/>
          <w:szCs w:val="24"/>
          <w:lang w:val="sr-Latn-RS"/>
        </w:rPr>
        <w:t xml:space="preserve">    </w:t>
      </w:r>
      <w:r w:rsidR="00C967CD">
        <w:rPr>
          <w:sz w:val="24"/>
          <w:szCs w:val="24"/>
          <w:lang w:val="sr-Cyrl-RS"/>
        </w:rPr>
        <w:t xml:space="preserve"> </w:t>
      </w:r>
      <w:r w:rsidR="006674D7">
        <w:rPr>
          <w:sz w:val="24"/>
          <w:szCs w:val="24"/>
          <w:lang w:val="sr-Latn-RS"/>
        </w:rPr>
        <w:t xml:space="preserve"> </w:t>
      </w:r>
      <w:r w:rsidRPr="00BA7487">
        <w:rPr>
          <w:sz w:val="24"/>
          <w:szCs w:val="24"/>
          <w:lang w:val="sr-Latn-RS"/>
        </w:rPr>
        <w:t xml:space="preserve">UKUPNO: 100 poena </w:t>
      </w:r>
    </w:p>
    <w:p w:rsidR="00130765" w:rsidRPr="00BA7487" w:rsidRDefault="00130765" w:rsidP="00B7782D">
      <w:pPr>
        <w:tabs>
          <w:tab w:val="left" w:pos="3660"/>
        </w:tabs>
        <w:jc w:val="both"/>
        <w:rPr>
          <w:sz w:val="24"/>
          <w:szCs w:val="24"/>
          <w:lang w:val="sr-Latn-RS"/>
        </w:rPr>
      </w:pPr>
      <w:r w:rsidRPr="00BA7487">
        <w:rPr>
          <w:sz w:val="24"/>
          <w:szCs w:val="24"/>
          <w:lang w:val="sr-Latn-RS"/>
        </w:rPr>
        <w:tab/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b/>
          <w:i/>
          <w:sz w:val="24"/>
          <w:szCs w:val="24"/>
          <w:lang w:val="sr-Latn-RS"/>
        </w:rPr>
        <w:t>U slučaju dobijanja jedne ponude</w:t>
      </w:r>
      <w:r w:rsidRPr="00A16D93">
        <w:rPr>
          <w:sz w:val="24"/>
          <w:szCs w:val="24"/>
          <w:lang w:val="sr-Latn-RS"/>
        </w:rPr>
        <w:t xml:space="preserve">: Naručilac će proveriti da li ponuda administrativno, tehnički i finansijski ispunjava zahteve postavljene ovom tenderskom procedurom. </w:t>
      </w:r>
    </w:p>
    <w:p w:rsidR="00130765" w:rsidRPr="00A16D93" w:rsidRDefault="00130765" w:rsidP="00B7782D">
      <w:pPr>
        <w:spacing w:before="120" w:after="120"/>
        <w:jc w:val="both"/>
        <w:rPr>
          <w:sz w:val="24"/>
          <w:szCs w:val="24"/>
          <w:u w:val="single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t>Razgovori: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Razgovori nisu predviđeni.</w:t>
      </w: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3F129E" w:rsidRPr="00A16D93" w:rsidRDefault="003F129E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u w:val="single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t>Obaveštenje o dodeli Ugovora: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Uspešni ponuđač će biti obavešten o rezultatima evaluacione procedure pisanim putem. </w:t>
      </w: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3F129E" w:rsidRPr="00A16D93" w:rsidRDefault="003F129E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t>Adresa i način  podnošenja ponude</w:t>
      </w:r>
      <w:r w:rsidRPr="00A16D93">
        <w:rPr>
          <w:sz w:val="24"/>
          <w:szCs w:val="24"/>
          <w:lang w:val="sr-Latn-RS"/>
        </w:rPr>
        <w:t>: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Ponuđači će podneti svoje ponude koristeći </w:t>
      </w:r>
      <w:r w:rsidRPr="00A16D93">
        <w:rPr>
          <w:b/>
          <w:sz w:val="24"/>
          <w:szCs w:val="24"/>
          <w:lang w:val="sr-Latn-RS"/>
        </w:rPr>
        <w:t>standardizovani set formulara za podnošenje dostupan u Delu B – Tehnička ponuda i u Delu C - Finansijska ponuda.</w:t>
      </w:r>
      <w:r w:rsidRPr="00A16D93">
        <w:rPr>
          <w:sz w:val="24"/>
          <w:szCs w:val="24"/>
          <w:lang w:val="sr-Latn-RS"/>
        </w:rPr>
        <w:t xml:space="preserve"> Svaki drugi propratni dokument uz ovaj poziv je poslat samo u informativne svrhe i ne zahteva menjanje kao ni podnošenje od strane ponuđača. Ponuda se podnosi u </w:t>
      </w:r>
      <w:r w:rsidRPr="00A16D93">
        <w:rPr>
          <w:b/>
          <w:sz w:val="24"/>
          <w:szCs w:val="24"/>
          <w:lang w:val="sr-Latn-RS"/>
        </w:rPr>
        <w:t>1 originalu</w:t>
      </w:r>
      <w:r w:rsidRPr="00A16D93">
        <w:rPr>
          <w:sz w:val="24"/>
          <w:szCs w:val="24"/>
          <w:lang w:val="sr-Latn-RS"/>
        </w:rPr>
        <w:t xml:space="preserve">. Ponude koje nisu u skladu sa propisanom formom mogu biti odbijene od strane naručioca.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U prilogu ponude, ponuđač je obavezan da priloži sledeću propratnu dokumentaciju: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53747D" w:rsidRDefault="00130765" w:rsidP="00B7782D">
      <w:pPr>
        <w:widowControl/>
        <w:numPr>
          <w:ilvl w:val="0"/>
          <w:numId w:val="2"/>
        </w:numPr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 </w:t>
      </w:r>
      <w:r w:rsidRPr="00A16D93">
        <w:rPr>
          <w:sz w:val="24"/>
          <w:szCs w:val="24"/>
          <w:lang w:val="sr-Latn-RS"/>
        </w:rPr>
        <w:t>Kopiju izvoda iz APR-a</w:t>
      </w:r>
      <w:r w:rsidRPr="00A16D93" w:rsidDel="00DE6750">
        <w:rPr>
          <w:sz w:val="24"/>
          <w:szCs w:val="24"/>
          <w:vertAlign w:val="superscript"/>
          <w:lang w:val="sr-Latn-RS"/>
        </w:rPr>
        <w:t xml:space="preserve"> </w:t>
      </w:r>
      <w:r w:rsidRPr="00A16D93">
        <w:rPr>
          <w:sz w:val="24"/>
          <w:szCs w:val="24"/>
          <w:lang w:val="sr-Latn-RS"/>
        </w:rPr>
        <w:t xml:space="preserve">(ukoliko nije javno dostupan) ili link ka registru privrednih </w:t>
      </w:r>
      <w:r>
        <w:rPr>
          <w:sz w:val="24"/>
          <w:szCs w:val="24"/>
          <w:lang w:val="sr-Latn-RS"/>
        </w:rPr>
        <w:t xml:space="preserve"> </w:t>
      </w:r>
      <w:r w:rsidRPr="0053747D">
        <w:rPr>
          <w:sz w:val="24"/>
          <w:szCs w:val="24"/>
          <w:lang w:val="sr-Latn-RS"/>
        </w:rPr>
        <w:t>subjekata koji vodi Agencija za privredne registre,</w:t>
      </w:r>
    </w:p>
    <w:p w:rsidR="006F7A3D" w:rsidRPr="00912BA6" w:rsidRDefault="00912BA6" w:rsidP="00B7782D">
      <w:pPr>
        <w:pStyle w:val="ListParagraph"/>
        <w:numPr>
          <w:ilvl w:val="0"/>
          <w:numId w:val="2"/>
        </w:numPr>
        <w:jc w:val="both"/>
        <w:rPr>
          <w:b/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Kopiju ugovora ili Izjavu potpisanu od strane zakonskog zastupnika iz koje se može nedvosmisleno zaključiti prethodno iskustvo u organizaciji događaja</w:t>
      </w:r>
    </w:p>
    <w:p w:rsidR="006F7A3D" w:rsidRDefault="006F7A3D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Ponude se podnose u zapečaćenim kovertama, koje treba da sadrže sledeće informacije:</w:t>
      </w:r>
    </w:p>
    <w:p w:rsidR="00130765" w:rsidRPr="00900FAF" w:rsidRDefault="00130765" w:rsidP="00B7782D">
      <w:pPr>
        <w:jc w:val="both"/>
        <w:rPr>
          <w:sz w:val="24"/>
          <w:szCs w:val="24"/>
          <w:lang w:val="sr-Latn-RS"/>
        </w:rPr>
      </w:pPr>
      <w:r w:rsidRPr="00900FAF">
        <w:rPr>
          <w:sz w:val="24"/>
          <w:szCs w:val="24"/>
          <w:lang w:val="sr-Latn-RS"/>
        </w:rPr>
        <w:t>Ime i adresa ponuđača:</w:t>
      </w:r>
    </w:p>
    <w:p w:rsidR="00C967CD" w:rsidRDefault="00C967CD" w:rsidP="00B7782D">
      <w:pPr>
        <w:jc w:val="both"/>
        <w:rPr>
          <w:b/>
          <w:sz w:val="24"/>
          <w:szCs w:val="24"/>
          <w:lang w:val="sr-Cyrl-RS"/>
        </w:rPr>
      </w:pPr>
    </w:p>
    <w:p w:rsidR="001F444A" w:rsidRDefault="001F444A" w:rsidP="001F444A">
      <w:pPr>
        <w:jc w:val="both"/>
        <w:rPr>
          <w:b/>
          <w:sz w:val="24"/>
          <w:szCs w:val="24"/>
          <w:lang w:val="sr-Latn-RS"/>
        </w:rPr>
      </w:pPr>
      <w:r w:rsidRPr="001F444A">
        <w:rPr>
          <w:b/>
          <w:sz w:val="24"/>
          <w:szCs w:val="24"/>
          <w:lang w:val="sr-Latn-RS"/>
        </w:rPr>
        <w:t>JAVNO PREDUZEĆE ZA PROSTORNO I URBANISTIČKO PLANIRANJE I PROJEKTOVANJE "ZAVOD</w:t>
      </w:r>
      <w:r>
        <w:rPr>
          <w:b/>
          <w:sz w:val="24"/>
          <w:szCs w:val="24"/>
          <w:lang w:val="sr-Latn-RS"/>
        </w:rPr>
        <w:t xml:space="preserve"> </w:t>
      </w:r>
      <w:r w:rsidRPr="001F444A">
        <w:rPr>
          <w:b/>
          <w:sz w:val="24"/>
          <w:szCs w:val="24"/>
          <w:lang w:val="sr-Latn-RS"/>
        </w:rPr>
        <w:t xml:space="preserve">ZA URBANIZAM VOJVODINE, NOVI SAD,  </w:t>
      </w:r>
      <w:r w:rsidRPr="001F444A">
        <w:rPr>
          <w:b/>
          <w:sz w:val="24"/>
          <w:szCs w:val="24"/>
          <w:lang w:val="sr-Latn-RS"/>
        </w:rPr>
        <w:lastRenderedPageBreak/>
        <w:t xml:space="preserve">Železnička 6/III, </w:t>
      </w:r>
    </w:p>
    <w:p w:rsidR="001F444A" w:rsidRPr="001F444A" w:rsidRDefault="001F444A" w:rsidP="001F444A">
      <w:pPr>
        <w:jc w:val="both"/>
        <w:rPr>
          <w:b/>
          <w:sz w:val="24"/>
          <w:szCs w:val="24"/>
          <w:lang w:val="sr-Latn-RS"/>
        </w:rPr>
      </w:pPr>
      <w:r w:rsidRPr="001F444A">
        <w:rPr>
          <w:b/>
          <w:sz w:val="24"/>
          <w:szCs w:val="24"/>
          <w:lang w:val="sr-Latn-RS"/>
        </w:rPr>
        <w:t xml:space="preserve">21000 Novi Sad </w:t>
      </w:r>
    </w:p>
    <w:p w:rsidR="00130765" w:rsidRPr="00900FAF" w:rsidRDefault="00130765" w:rsidP="00B7782D">
      <w:pPr>
        <w:jc w:val="both"/>
        <w:rPr>
          <w:sz w:val="24"/>
          <w:szCs w:val="24"/>
          <w:lang w:val="sr-Latn-RS"/>
        </w:rPr>
      </w:pPr>
    </w:p>
    <w:p w:rsidR="00912BA6" w:rsidRPr="00912BA6" w:rsidRDefault="00130765" w:rsidP="00912BA6">
      <w:pPr>
        <w:jc w:val="both"/>
        <w:rPr>
          <w:b/>
          <w:sz w:val="24"/>
          <w:szCs w:val="24"/>
          <w:lang w:val="sr-Latn-RS"/>
        </w:rPr>
      </w:pPr>
      <w:r w:rsidRPr="00900FAF">
        <w:rPr>
          <w:sz w:val="24"/>
          <w:szCs w:val="24"/>
          <w:lang w:val="sr-Latn-RS"/>
        </w:rPr>
        <w:t xml:space="preserve">Naziv tendera: </w:t>
      </w:r>
      <w:r w:rsidR="006F7A3D" w:rsidRPr="006F7A3D">
        <w:rPr>
          <w:b/>
          <w:sz w:val="24"/>
          <w:szCs w:val="24"/>
          <w:lang w:val="sr-Latn-RS"/>
        </w:rPr>
        <w:t xml:space="preserve">Nabavka usluge </w:t>
      </w:r>
      <w:r w:rsidR="00912BA6" w:rsidRPr="00912BA6">
        <w:rPr>
          <w:b/>
          <w:sz w:val="24"/>
          <w:szCs w:val="24"/>
          <w:lang w:val="sr-Latn-RS"/>
        </w:rPr>
        <w:t>оrganizacije otvarajuće, zatvarajuće konferencije i EU communication dogadjaja u okviru projekta Razvoj graničnog prelaza Hercegsantovo- Balki Breg (Development of border crossing point at Hercegszántó - Backi Breg (Béreg) Hercegszántó – Backi Breg II</w:t>
      </w:r>
    </w:p>
    <w:p w:rsidR="00D42A20" w:rsidRPr="00130765" w:rsidRDefault="00D42A20" w:rsidP="00B7782D">
      <w:pPr>
        <w:jc w:val="both"/>
        <w:rPr>
          <w:b/>
          <w:sz w:val="24"/>
          <w:szCs w:val="24"/>
          <w:lang w:val="sr-Latn-RS"/>
        </w:rPr>
      </w:pPr>
    </w:p>
    <w:p w:rsidR="006F7A3D" w:rsidRDefault="006F7A3D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900FAF" w:rsidRDefault="00D42A20" w:rsidP="00B7782D">
      <w:pPr>
        <w:jc w:val="both"/>
        <w:rPr>
          <w:sz w:val="24"/>
          <w:szCs w:val="24"/>
          <w:lang w:val="sr-Latn-RS"/>
        </w:rPr>
      </w:pPr>
      <w:r w:rsidRPr="00130765">
        <w:rPr>
          <w:b/>
          <w:sz w:val="24"/>
          <w:szCs w:val="24"/>
          <w:lang w:val="sr-Latn-RS"/>
        </w:rPr>
        <w:t xml:space="preserve">Referentni broj:  </w:t>
      </w:r>
      <w:r w:rsidR="001F444A" w:rsidRPr="00541562">
        <w:rPr>
          <w:b/>
          <w:sz w:val="24"/>
          <w:szCs w:val="24"/>
          <w:lang w:val="sr-Latn-RS"/>
        </w:rPr>
        <w:t>HUSRB/</w:t>
      </w:r>
      <w:r w:rsidR="001F444A">
        <w:rPr>
          <w:b/>
          <w:sz w:val="24"/>
          <w:szCs w:val="24"/>
          <w:lang w:val="sr-Latn-RS"/>
        </w:rPr>
        <w:t xml:space="preserve">OSI/001- </w:t>
      </w:r>
      <w:r w:rsidR="00912BA6" w:rsidRPr="006674D7">
        <w:rPr>
          <w:b/>
          <w:sz w:val="24"/>
          <w:szCs w:val="24"/>
          <w:lang w:val="sr-Latn-RS"/>
        </w:rPr>
        <w:t xml:space="preserve"> </w:t>
      </w:r>
      <w:r w:rsidR="00912BA6" w:rsidRPr="00912BA6">
        <w:rPr>
          <w:b/>
          <w:sz w:val="24"/>
          <w:szCs w:val="24"/>
          <w:lang w:val="sr-Latn-RS"/>
        </w:rPr>
        <w:t>4.7.3.. 4.7.4. i 4.7.6.</w:t>
      </w:r>
    </w:p>
    <w:p w:rsidR="00912BA6" w:rsidRDefault="00912BA6" w:rsidP="00B7782D">
      <w:pPr>
        <w:jc w:val="both"/>
        <w:rPr>
          <w:sz w:val="24"/>
          <w:szCs w:val="24"/>
          <w:lang w:val="sr-Latn-RS"/>
        </w:rPr>
      </w:pPr>
    </w:p>
    <w:p w:rsidR="00130765" w:rsidRPr="00900FAF" w:rsidRDefault="00130765" w:rsidP="00B7782D">
      <w:pPr>
        <w:jc w:val="both"/>
        <w:rPr>
          <w:sz w:val="24"/>
          <w:szCs w:val="24"/>
          <w:lang w:val="sr-Latn-RS"/>
        </w:rPr>
      </w:pPr>
      <w:r w:rsidRPr="00900FAF">
        <w:rPr>
          <w:sz w:val="24"/>
          <w:szCs w:val="24"/>
          <w:lang w:val="sr-Latn-RS"/>
        </w:rPr>
        <w:t>Naznaku: ‘’Not to be opened before the tender opening session’’ (“Ne otvarati pre sastanka za otvaranje ponuda’’)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Ponude se moraju podneti korišćenjem sistema dvostrukih koverti, jedan  spoljašnji paket ili koverta mora sadržati dve zasebne zapečaćene koverte, jedna sa naznakom "Tehnička ponuda" – Deo B a druga sa naznakom "Finansijska ponuda" – Deo C. Bilo kakvo odstupanje od ovog pravila (npr. nezapečaćene koverte ili navođenje cene u tehničkoj ponudi) smatraće se kršenjem pravila i vodiće odbijanju ponude.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Ponude se podnose lično, poštom ili kurirskom službom na sledeću adresu: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F444A" w:rsidRDefault="001F444A" w:rsidP="001F444A">
      <w:pPr>
        <w:jc w:val="both"/>
        <w:rPr>
          <w:b/>
          <w:sz w:val="24"/>
          <w:szCs w:val="24"/>
          <w:lang w:val="sr-Latn-RS"/>
        </w:rPr>
      </w:pPr>
      <w:r w:rsidRPr="001F444A">
        <w:rPr>
          <w:b/>
          <w:sz w:val="24"/>
          <w:szCs w:val="24"/>
          <w:lang w:val="sr-Latn-RS"/>
        </w:rPr>
        <w:t>JAVNO PREDUZEĆE ZA PROSTORNO I URBANISTIČKO PLANIRANJE I PROJEKTOVANJE "ZAVOD</w:t>
      </w:r>
      <w:r>
        <w:rPr>
          <w:b/>
          <w:sz w:val="24"/>
          <w:szCs w:val="24"/>
          <w:lang w:val="sr-Latn-RS"/>
        </w:rPr>
        <w:t xml:space="preserve"> </w:t>
      </w:r>
      <w:r w:rsidRPr="001F444A">
        <w:rPr>
          <w:b/>
          <w:sz w:val="24"/>
          <w:szCs w:val="24"/>
          <w:lang w:val="sr-Latn-RS"/>
        </w:rPr>
        <w:t xml:space="preserve">ZA URBANIZAM VOJVODINE, NOVI SAD,  Železnička 6/III, </w:t>
      </w:r>
    </w:p>
    <w:p w:rsidR="001F444A" w:rsidRPr="001F444A" w:rsidRDefault="001F444A" w:rsidP="001F444A">
      <w:pPr>
        <w:jc w:val="both"/>
        <w:rPr>
          <w:b/>
          <w:sz w:val="24"/>
          <w:szCs w:val="24"/>
          <w:lang w:val="sr-Latn-RS"/>
        </w:rPr>
      </w:pPr>
      <w:r w:rsidRPr="001F444A">
        <w:rPr>
          <w:b/>
          <w:sz w:val="24"/>
          <w:szCs w:val="24"/>
          <w:lang w:val="sr-Latn-RS"/>
        </w:rPr>
        <w:t xml:space="preserve">21000 Novi Sad </w:t>
      </w:r>
    </w:p>
    <w:p w:rsidR="00130765" w:rsidRPr="00C80EDD" w:rsidRDefault="00130765" w:rsidP="00B7782D">
      <w:pPr>
        <w:jc w:val="both"/>
        <w:rPr>
          <w:b/>
          <w:sz w:val="24"/>
          <w:lang w:val="sr-Latn-RS"/>
        </w:rPr>
      </w:pPr>
    </w:p>
    <w:p w:rsidR="00130765" w:rsidRDefault="00130765" w:rsidP="00B7782D">
      <w:pPr>
        <w:jc w:val="both"/>
        <w:rPr>
          <w:b/>
          <w:sz w:val="24"/>
          <w:szCs w:val="24"/>
          <w:lang w:val="sr-Latn-RS"/>
        </w:rPr>
      </w:pPr>
      <w:r w:rsidRPr="00C967CD">
        <w:rPr>
          <w:b/>
          <w:sz w:val="24"/>
          <w:szCs w:val="24"/>
          <w:lang w:val="sr-Latn-RS"/>
        </w:rPr>
        <w:t xml:space="preserve">Kontakt lice: </w:t>
      </w:r>
      <w:r w:rsidR="001F444A">
        <w:rPr>
          <w:b/>
          <w:sz w:val="24"/>
          <w:szCs w:val="24"/>
          <w:lang w:val="sr-Latn-RS"/>
        </w:rPr>
        <w:t>Tamara Zelenović Vasiljević</w:t>
      </w:r>
    </w:p>
    <w:p w:rsidR="001F444A" w:rsidRPr="00C967CD" w:rsidRDefault="001F444A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Ponuđači se podsećaju da će se uzeti u razmatranje samo ponude pristigle do krajnjeg roka koji je gore naveden.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widowControl/>
        <w:numPr>
          <w:ilvl w:val="0"/>
          <w:numId w:val="3"/>
        </w:numPr>
        <w:autoSpaceDE/>
        <w:autoSpaceDN/>
        <w:spacing w:line="276" w:lineRule="auto"/>
        <w:ind w:left="0" w:firstLine="0"/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TEHNIČKE INFORMACIJE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Ponuđači su u obavezi da pruže dole navedene usluge. U svojoj tehničkoj ponudi ponuđači treba detaljnije da opišu tražene usluge a pr</w:t>
      </w:r>
      <w:r>
        <w:rPr>
          <w:sz w:val="24"/>
          <w:szCs w:val="24"/>
          <w:lang w:val="sr-Latn-RS"/>
        </w:rPr>
        <w:t>ema dole postavljenim zahtevima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pStyle w:val="ListParagraph"/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2.1.Aktivnosti:</w:t>
      </w:r>
    </w:p>
    <w:p w:rsidR="00130765" w:rsidRPr="00A16D93" w:rsidRDefault="00130765" w:rsidP="00B7782D">
      <w:pPr>
        <w:pStyle w:val="ListParagraph"/>
        <w:jc w:val="both"/>
        <w:rPr>
          <w:b/>
          <w:color w:val="FF0000"/>
          <w:sz w:val="24"/>
          <w:szCs w:val="24"/>
          <w:lang w:val="sr-Latn-RS"/>
        </w:rPr>
      </w:pPr>
    </w:p>
    <w:p w:rsidR="000525C8" w:rsidRDefault="000525C8" w:rsidP="000525C8">
      <w:pPr>
        <w:pStyle w:val="ListParagraph"/>
        <w:numPr>
          <w:ilvl w:val="0"/>
          <w:numId w:val="22"/>
        </w:numPr>
        <w:jc w:val="both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Predmet nabavke</w:t>
      </w:r>
    </w:p>
    <w:p w:rsidR="000525C8" w:rsidRPr="000525C8" w:rsidRDefault="000525C8" w:rsidP="000525C8">
      <w:pPr>
        <w:pStyle w:val="ListParagraph"/>
        <w:ind w:left="720"/>
        <w:jc w:val="both"/>
        <w:rPr>
          <w:b/>
          <w:sz w:val="24"/>
          <w:szCs w:val="24"/>
          <w:lang w:val="sr-Latn-RS"/>
        </w:rPr>
      </w:pPr>
    </w:p>
    <w:p w:rsidR="00912BA6" w:rsidRDefault="001F444A" w:rsidP="00912BA6">
      <w:pPr>
        <w:jc w:val="both"/>
        <w:rPr>
          <w:b/>
          <w:sz w:val="24"/>
          <w:szCs w:val="24"/>
          <w:lang w:val="sr-Latn-RS"/>
        </w:rPr>
      </w:pPr>
      <w:r w:rsidRPr="006674D7">
        <w:rPr>
          <w:b/>
          <w:sz w:val="24"/>
          <w:szCs w:val="24"/>
          <w:lang w:val="sr-Latn-RS"/>
        </w:rPr>
        <w:t>Usluge s</w:t>
      </w:r>
      <w:r w:rsidR="00912BA6" w:rsidRPr="00912BA6">
        <w:rPr>
          <w:b/>
          <w:sz w:val="24"/>
          <w:szCs w:val="24"/>
          <w:lang w:val="sr-Latn-RS"/>
        </w:rPr>
        <w:t xml:space="preserve"> </w:t>
      </w:r>
      <w:r w:rsidR="00912BA6" w:rsidRPr="00912BA6">
        <w:rPr>
          <w:b/>
          <w:sz w:val="24"/>
          <w:szCs w:val="24"/>
          <w:lang w:val="sr-Latn-RS"/>
        </w:rPr>
        <w:t>оrganizacije otvarajuće, zatvarajuće konferencije i EU communication dogadjaja u okviru projekta Razvoj graničnog prelaza Hercegsantovo- Balki Breg (Development of border crossing point at Hercegszántó - Backi Breg (Béreg) Hercegszántó – Backi Breg II</w:t>
      </w:r>
    </w:p>
    <w:p w:rsidR="000525C8" w:rsidRDefault="000525C8" w:rsidP="000525C8">
      <w:pPr>
        <w:pStyle w:val="NormalWeb"/>
      </w:pPr>
      <w:r>
        <w:t>Predmet nabavke je usluga organizacije i tehničko-logističke realizacije tri projektna događaja u okviru projekta „Development of border crossing point at Hercegszántó (HU) – Bački Breg (Béreg, SRB</w:t>
      </w:r>
      <w:proofErr w:type="gramStart"/>
      <w:r>
        <w:t>)“</w:t>
      </w:r>
      <w:proofErr w:type="gramEnd"/>
      <w:r>
        <w:t>, i to:</w:t>
      </w:r>
    </w:p>
    <w:p w:rsidR="000525C8" w:rsidRDefault="000525C8" w:rsidP="000525C8">
      <w:pPr>
        <w:pStyle w:val="NormalWeb"/>
        <w:numPr>
          <w:ilvl w:val="0"/>
          <w:numId w:val="8"/>
        </w:numPr>
      </w:pPr>
      <w:r>
        <w:t>otvarajuće konferencije projekta,</w:t>
      </w:r>
    </w:p>
    <w:p w:rsidR="000525C8" w:rsidRDefault="000525C8" w:rsidP="000525C8">
      <w:pPr>
        <w:pStyle w:val="NormalWeb"/>
        <w:numPr>
          <w:ilvl w:val="0"/>
          <w:numId w:val="8"/>
        </w:numPr>
      </w:pPr>
      <w:r>
        <w:lastRenderedPageBreak/>
        <w:t>zatvarajuće konferencije projekta i</w:t>
      </w:r>
    </w:p>
    <w:p w:rsidR="000525C8" w:rsidRDefault="000525C8" w:rsidP="000525C8">
      <w:pPr>
        <w:pStyle w:val="NormalWeb"/>
        <w:numPr>
          <w:ilvl w:val="0"/>
          <w:numId w:val="8"/>
        </w:numPr>
      </w:pPr>
      <w:r>
        <w:t>EU-level communication eventa.</w:t>
      </w:r>
    </w:p>
    <w:p w:rsidR="000525C8" w:rsidRDefault="000525C8" w:rsidP="000525C8">
      <w:pPr>
        <w:pStyle w:val="NormalWeb"/>
        <w:jc w:val="both"/>
      </w:pPr>
      <w:r>
        <w:t>Usluga obuhvata celokupnu organizaciju događaja, tehničku i logističku podršku, pripremu i produkciju svih pratećih materijala, koordinaciju sa Naručiocem i pozvanim učesnicima, obezbeđenje vidljivosti projekta i programa, kao i sprovođenje događaja u skladu sa odobrenim aplikacionim formularom projekta i pravilima komunikacije i vidljivosti Programa.</w:t>
      </w:r>
    </w:p>
    <w:p w:rsidR="000525C8" w:rsidRPr="000525C8" w:rsidRDefault="000525C8" w:rsidP="000525C8">
      <w:pPr>
        <w:pStyle w:val="Heading3"/>
        <w:numPr>
          <w:ilvl w:val="0"/>
          <w:numId w:val="20"/>
        </w:numPr>
      </w:pPr>
      <w:r w:rsidRPr="000525C8">
        <w:t>O projektu</w:t>
      </w:r>
    </w:p>
    <w:p w:rsidR="000525C8" w:rsidRPr="000525C8" w:rsidRDefault="000525C8" w:rsidP="000525C8">
      <w:pPr>
        <w:pStyle w:val="NormalWeb"/>
        <w:jc w:val="both"/>
        <w:rPr>
          <w:i/>
        </w:rPr>
      </w:pPr>
      <w:r w:rsidRPr="000525C8">
        <w:rPr>
          <w:i/>
        </w:rPr>
        <w:t xml:space="preserve">Projekat je usmeren </w:t>
      </w:r>
      <w:proofErr w:type="gramStart"/>
      <w:r w:rsidRPr="000525C8">
        <w:rPr>
          <w:i/>
        </w:rPr>
        <w:t>na</w:t>
      </w:r>
      <w:proofErr w:type="gramEnd"/>
      <w:r w:rsidRPr="000525C8">
        <w:rPr>
          <w:i/>
        </w:rPr>
        <w:t xml:space="preserve"> razvoj graničnog prelaza Hercegszántó – Bački Breg radi unapređenja infrastrukture i osposobljavanja prelaza za efikasniji teretni saobraćaj, čime doprinosi prekograničnoj institucionalnoj saradnji i upravljanju graničnim prelazima. Projekat traje 36 meseci, </w:t>
      </w:r>
      <w:proofErr w:type="gramStart"/>
      <w:r w:rsidRPr="000525C8">
        <w:rPr>
          <w:i/>
        </w:rPr>
        <w:t>od</w:t>
      </w:r>
      <w:proofErr w:type="gramEnd"/>
      <w:r w:rsidRPr="000525C8">
        <w:rPr>
          <w:i/>
        </w:rPr>
        <w:t xml:space="preserve"> 1. </w:t>
      </w:r>
      <w:proofErr w:type="gramStart"/>
      <w:r w:rsidRPr="000525C8">
        <w:rPr>
          <w:i/>
        </w:rPr>
        <w:t>maja</w:t>
      </w:r>
      <w:proofErr w:type="gramEnd"/>
      <w:r w:rsidRPr="000525C8">
        <w:rPr>
          <w:i/>
        </w:rPr>
        <w:t xml:space="preserve"> 2025. </w:t>
      </w:r>
      <w:proofErr w:type="gramStart"/>
      <w:r w:rsidRPr="000525C8">
        <w:rPr>
          <w:i/>
        </w:rPr>
        <w:t>do</w:t>
      </w:r>
      <w:proofErr w:type="gramEnd"/>
      <w:r w:rsidRPr="000525C8">
        <w:rPr>
          <w:i/>
        </w:rPr>
        <w:t xml:space="preserve"> 30. </w:t>
      </w:r>
      <w:proofErr w:type="gramStart"/>
      <w:r w:rsidRPr="000525C8">
        <w:rPr>
          <w:i/>
        </w:rPr>
        <w:t>aprila</w:t>
      </w:r>
      <w:proofErr w:type="gramEnd"/>
      <w:r w:rsidRPr="000525C8">
        <w:rPr>
          <w:i/>
        </w:rPr>
        <w:t xml:space="preserve"> 2028. </w:t>
      </w:r>
      <w:proofErr w:type="gramStart"/>
      <w:r w:rsidRPr="000525C8">
        <w:rPr>
          <w:i/>
        </w:rPr>
        <w:t>godine</w:t>
      </w:r>
      <w:proofErr w:type="gramEnd"/>
      <w:r w:rsidRPr="000525C8">
        <w:rPr>
          <w:i/>
        </w:rPr>
        <w:t xml:space="preserve">. U okviru komunikacionih i promotivnih aktivnosti projektom su predviđeni upravo opening and closing conference, kao i EU-level communication event, </w:t>
      </w:r>
      <w:proofErr w:type="gramStart"/>
      <w:r w:rsidRPr="000525C8">
        <w:rPr>
          <w:i/>
        </w:rPr>
        <w:t>sa</w:t>
      </w:r>
      <w:proofErr w:type="gramEnd"/>
      <w:r w:rsidRPr="000525C8">
        <w:rPr>
          <w:i/>
        </w:rPr>
        <w:t xml:space="preserve"> ciljem promocije ciljeva, rezultata, postignuća, vidljivosti i šireg evropskog značaja projekta. </w:t>
      </w:r>
    </w:p>
    <w:p w:rsidR="000525C8" w:rsidRPr="000525C8" w:rsidRDefault="000525C8" w:rsidP="000525C8">
      <w:pPr>
        <w:pStyle w:val="NormalWeb"/>
        <w:jc w:val="both"/>
        <w:rPr>
          <w:i/>
        </w:rPr>
      </w:pPr>
      <w:proofErr w:type="gramStart"/>
      <w:r w:rsidRPr="000525C8">
        <w:rPr>
          <w:i/>
        </w:rPr>
        <w:t>Otvarajuća konferencija ima za cilj predstavljanje ciljeva projekta, njegovih glavnih elemenata i očekivanih rezultata, kao i pokretanje saradnje i komunikacije među partnerima, institucijama i zainteresovanom javnošću.</w:t>
      </w:r>
      <w:proofErr w:type="gramEnd"/>
    </w:p>
    <w:p w:rsidR="000525C8" w:rsidRPr="000525C8" w:rsidRDefault="000525C8" w:rsidP="000525C8">
      <w:pPr>
        <w:pStyle w:val="NormalWeb"/>
        <w:jc w:val="both"/>
        <w:rPr>
          <w:i/>
        </w:rPr>
      </w:pPr>
      <w:r w:rsidRPr="000525C8">
        <w:rPr>
          <w:i/>
        </w:rPr>
        <w:t xml:space="preserve"> </w:t>
      </w:r>
      <w:proofErr w:type="gramStart"/>
      <w:r w:rsidRPr="000525C8">
        <w:rPr>
          <w:i/>
        </w:rPr>
        <w:t>Zatvarajuća konferencija ima za cilj predstavljanje ostvarenih rezultata, postignuća, primera dobre prakse, naučenih lekcija i efekata projekta, uz dodatno naglašavanje održivosti i budućeg potencijala njegovih rezultata.</w:t>
      </w:r>
      <w:proofErr w:type="gramEnd"/>
      <w:r w:rsidRPr="000525C8">
        <w:rPr>
          <w:i/>
        </w:rPr>
        <w:t xml:space="preserve"> </w:t>
      </w:r>
    </w:p>
    <w:p w:rsidR="000525C8" w:rsidRPr="000525C8" w:rsidRDefault="000525C8" w:rsidP="000525C8">
      <w:pPr>
        <w:pStyle w:val="NormalWeb"/>
        <w:jc w:val="both"/>
        <w:rPr>
          <w:i/>
        </w:rPr>
      </w:pPr>
      <w:r w:rsidRPr="000525C8">
        <w:rPr>
          <w:i/>
        </w:rPr>
        <w:t xml:space="preserve">EU-level communication event treba da promoviše projekat u širem evropskom kontekstu, predstavi njegovu usklađenost </w:t>
      </w:r>
      <w:proofErr w:type="gramStart"/>
      <w:r w:rsidRPr="000525C8">
        <w:rPr>
          <w:i/>
        </w:rPr>
        <w:t>sa</w:t>
      </w:r>
      <w:proofErr w:type="gramEnd"/>
      <w:r w:rsidRPr="000525C8">
        <w:rPr>
          <w:i/>
        </w:rPr>
        <w:t xml:space="preserve"> prioritetima Evropske unije, podstakne dijalog među partnerima, donosiocima odluka i drugim relevantnim akterima, te doprinese transparentnosti, umrežavanju i jačanju podrške Evropske unije razvojnim i infrastrukturnim inicijativama. </w:t>
      </w:r>
    </w:p>
    <w:p w:rsidR="000525C8" w:rsidRDefault="000525C8" w:rsidP="000525C8">
      <w:pPr>
        <w:pStyle w:val="Heading3"/>
      </w:pPr>
      <w:r>
        <w:t>3. Mesto održavanja događaja</w:t>
      </w:r>
    </w:p>
    <w:p w:rsidR="000525C8" w:rsidRDefault="000525C8" w:rsidP="000525C8">
      <w:pPr>
        <w:pStyle w:val="NormalWeb"/>
        <w:jc w:val="both"/>
      </w:pPr>
      <w:r>
        <w:t xml:space="preserve">Otvarajuća konferencija i zatvarajuća konferencija organizuju se u </w:t>
      </w:r>
      <w:r>
        <w:rPr>
          <w:rStyle w:val="Strong"/>
        </w:rPr>
        <w:t>Novom Sadu</w:t>
      </w:r>
      <w:r>
        <w:t xml:space="preserve">, u prostorijama </w:t>
      </w:r>
      <w:r>
        <w:rPr>
          <w:rStyle w:val="Strong"/>
        </w:rPr>
        <w:t>Zavoda za urbanizam Vojvodine</w:t>
      </w:r>
      <w:r>
        <w:rPr>
          <w:rStyle w:val="Strong"/>
        </w:rPr>
        <w:t xml:space="preserve"> Železnička 6/III</w:t>
      </w:r>
      <w:r>
        <w:t>,</w:t>
      </w:r>
      <w:r>
        <w:t xml:space="preserve"> Novi Sad</w:t>
      </w:r>
      <w:r>
        <w:t xml:space="preserve"> u skladu </w:t>
      </w:r>
      <w:proofErr w:type="gramStart"/>
      <w:r>
        <w:t>sa</w:t>
      </w:r>
      <w:proofErr w:type="gramEnd"/>
      <w:r>
        <w:t xml:space="preserve"> zahtevom Naručioca. EU-level communication event organizuje se u </w:t>
      </w:r>
      <w:r>
        <w:rPr>
          <w:rStyle w:val="Strong"/>
        </w:rPr>
        <w:t>Novom Sadu</w:t>
      </w:r>
      <w:r>
        <w:t xml:space="preserve">, </w:t>
      </w:r>
      <w:proofErr w:type="gramStart"/>
      <w:r>
        <w:t>na</w:t>
      </w:r>
      <w:proofErr w:type="gramEnd"/>
      <w:r>
        <w:t xml:space="preserve"> lokaciji koju predlaže Ponuđač, a odobrava Naručilac. Kao preporučena lokacija </w:t>
      </w:r>
      <w:r>
        <w:t xml:space="preserve">za </w:t>
      </w:r>
      <w:r>
        <w:t xml:space="preserve">predlaže se </w:t>
      </w:r>
      <w:r>
        <w:rPr>
          <w:rStyle w:val="Strong"/>
        </w:rPr>
        <w:t>Master centar Novosadskog sajma</w:t>
      </w:r>
      <w:r>
        <w:t xml:space="preserve">, kao reprezentativan i tehnički adekvatan prostor za događaj </w:t>
      </w:r>
      <w:proofErr w:type="gramStart"/>
      <w:r>
        <w:t>sa</w:t>
      </w:r>
      <w:proofErr w:type="gramEnd"/>
      <w:r>
        <w:t xml:space="preserve"> učešćem domaćih i međunarodnih gostiju, predstavnika partnera, institucija, medija i drugih relevantnih aktera. Alternativno, Ponuđač može predložiti i drugu reprezentativnu lokaciju </w:t>
      </w:r>
      <w:proofErr w:type="gramStart"/>
      <w:r>
        <w:t>na</w:t>
      </w:r>
      <w:proofErr w:type="gramEnd"/>
      <w:r>
        <w:t xml:space="preserve"> teritoriji Novog Sada ili Vojvodine, u skladu sa prirodom događaja i profilom zvanica.</w:t>
      </w:r>
    </w:p>
    <w:p w:rsidR="000525C8" w:rsidRDefault="000525C8" w:rsidP="000525C8">
      <w:pPr>
        <w:pStyle w:val="Heading3"/>
      </w:pPr>
      <w:r>
        <w:t>4. Broj događaja i okvirni broj učesnika</w:t>
      </w:r>
    </w:p>
    <w:p w:rsidR="000525C8" w:rsidRDefault="000525C8" w:rsidP="000525C8">
      <w:pPr>
        <w:pStyle w:val="NormalWeb"/>
      </w:pPr>
      <w:r>
        <w:t xml:space="preserve">Ponuđač je u obavezi da organizuje ukupno </w:t>
      </w:r>
      <w:r>
        <w:rPr>
          <w:rStyle w:val="Strong"/>
        </w:rPr>
        <w:t>tri jednodnevna događaja</w:t>
      </w:r>
      <w:r>
        <w:t>:</w:t>
      </w:r>
    </w:p>
    <w:p w:rsidR="000525C8" w:rsidRDefault="000525C8" w:rsidP="000525C8">
      <w:pPr>
        <w:pStyle w:val="NormalWeb"/>
        <w:numPr>
          <w:ilvl w:val="0"/>
          <w:numId w:val="9"/>
        </w:numPr>
      </w:pPr>
      <w:r>
        <w:t>1 otvarajuću konferenciju,</w:t>
      </w:r>
    </w:p>
    <w:p w:rsidR="000525C8" w:rsidRDefault="000525C8" w:rsidP="000525C8">
      <w:pPr>
        <w:pStyle w:val="NormalWeb"/>
        <w:numPr>
          <w:ilvl w:val="0"/>
          <w:numId w:val="9"/>
        </w:numPr>
      </w:pPr>
      <w:r>
        <w:lastRenderedPageBreak/>
        <w:t>1 zatvarajuću konferenciju,</w:t>
      </w:r>
    </w:p>
    <w:p w:rsidR="000525C8" w:rsidRDefault="000525C8" w:rsidP="000525C8">
      <w:pPr>
        <w:pStyle w:val="NormalWeb"/>
        <w:numPr>
          <w:ilvl w:val="0"/>
          <w:numId w:val="9"/>
        </w:numPr>
      </w:pPr>
      <w:r>
        <w:t>1 EU-level communication event.</w:t>
      </w:r>
    </w:p>
    <w:p w:rsidR="000525C8" w:rsidRDefault="000525C8" w:rsidP="000525C8">
      <w:pPr>
        <w:pStyle w:val="NormalWeb"/>
        <w:jc w:val="both"/>
      </w:pPr>
      <w:r>
        <w:t xml:space="preserve">Za svaki događaj potrebno je planirati kapacitet za </w:t>
      </w:r>
      <w:r>
        <w:rPr>
          <w:rStyle w:val="Strong"/>
        </w:rPr>
        <w:t>minimum 40 učesnika</w:t>
      </w:r>
      <w:r>
        <w:t xml:space="preserve">, </w:t>
      </w:r>
      <w:proofErr w:type="gramStart"/>
      <w:r>
        <w:t>sa</w:t>
      </w:r>
      <w:proofErr w:type="gramEnd"/>
      <w:r>
        <w:t xml:space="preserve"> mogućnošću prisustva predstavnika iz Srbije i Mađarske, kao i predstavnika projektnih partnera, javnih institucija, medija, eksperata, zainteresovane javnosti i drugih relevantnih aktera. Kako projekat naglašava prekogranični karakter saradnje, organizacija mora biti prilagođena učešću gostiju </w:t>
      </w:r>
      <w:proofErr w:type="gramStart"/>
      <w:r>
        <w:t>sa</w:t>
      </w:r>
      <w:proofErr w:type="gramEnd"/>
      <w:r>
        <w:t xml:space="preserve"> obe strane granice. </w:t>
      </w:r>
    </w:p>
    <w:p w:rsidR="000525C8" w:rsidRDefault="000525C8" w:rsidP="000525C8">
      <w:pPr>
        <w:pStyle w:val="Heading3"/>
      </w:pPr>
      <w:r>
        <w:t>5. Opis usluge i obaveze ponuđača</w:t>
      </w:r>
    </w:p>
    <w:p w:rsidR="000525C8" w:rsidRDefault="000525C8" w:rsidP="000525C8">
      <w:pPr>
        <w:pStyle w:val="NormalWeb"/>
        <w:jc w:val="both"/>
      </w:pPr>
      <w:r>
        <w:t>Ponuđač je u obavezi da izvrši kompletnu uslugu organizacije događaja, što naročito obuhvata:</w:t>
      </w:r>
    </w:p>
    <w:p w:rsidR="000525C8" w:rsidRDefault="000525C8" w:rsidP="000525C8">
      <w:pPr>
        <w:pStyle w:val="NormalWeb"/>
        <w:numPr>
          <w:ilvl w:val="0"/>
          <w:numId w:val="10"/>
        </w:numPr>
      </w:pPr>
      <w:r>
        <w:t>izradu detaljnog organizacionog plana za svaki događaj;</w:t>
      </w:r>
    </w:p>
    <w:p w:rsidR="000525C8" w:rsidRDefault="000525C8" w:rsidP="000525C8">
      <w:pPr>
        <w:pStyle w:val="NormalWeb"/>
        <w:numPr>
          <w:ilvl w:val="0"/>
          <w:numId w:val="10"/>
        </w:numPr>
      </w:pPr>
      <w:r>
        <w:t>koordinaciju sa Naručiocem u vezi sa terminima, konceptom, listom zvanica i programom;</w:t>
      </w:r>
    </w:p>
    <w:p w:rsidR="000525C8" w:rsidRDefault="000525C8" w:rsidP="000525C8">
      <w:pPr>
        <w:pStyle w:val="NormalWeb"/>
        <w:numPr>
          <w:ilvl w:val="0"/>
          <w:numId w:val="10"/>
        </w:numPr>
      </w:pPr>
      <w:r>
        <w:t>pripremu i tehničku realizaciju događaja;</w:t>
      </w:r>
    </w:p>
    <w:p w:rsidR="000525C8" w:rsidRDefault="000525C8" w:rsidP="000525C8">
      <w:pPr>
        <w:pStyle w:val="NormalWeb"/>
        <w:numPr>
          <w:ilvl w:val="0"/>
          <w:numId w:val="10"/>
        </w:numPr>
      </w:pPr>
      <w:r>
        <w:t>komunikaciju sa učesnicima i gostima;</w:t>
      </w:r>
    </w:p>
    <w:p w:rsidR="000525C8" w:rsidRDefault="000525C8" w:rsidP="000525C8">
      <w:pPr>
        <w:pStyle w:val="NormalWeb"/>
        <w:numPr>
          <w:ilvl w:val="0"/>
          <w:numId w:val="10"/>
        </w:numPr>
      </w:pPr>
      <w:r>
        <w:t>deljenje</w:t>
      </w:r>
      <w:r>
        <w:t xml:space="preserve"> svih neophodnih vizuelnih i štampanih materijala;</w:t>
      </w:r>
    </w:p>
    <w:p w:rsidR="000525C8" w:rsidRDefault="000525C8" w:rsidP="000525C8">
      <w:pPr>
        <w:pStyle w:val="NormalWeb"/>
        <w:numPr>
          <w:ilvl w:val="0"/>
          <w:numId w:val="10"/>
        </w:numPr>
      </w:pPr>
      <w:r>
        <w:t>obezbeđenje ugostiteljske usluge;</w:t>
      </w:r>
    </w:p>
    <w:p w:rsidR="000525C8" w:rsidRDefault="000525C8" w:rsidP="000525C8">
      <w:pPr>
        <w:pStyle w:val="NormalWeb"/>
        <w:numPr>
          <w:ilvl w:val="0"/>
          <w:numId w:val="10"/>
        </w:numPr>
      </w:pPr>
      <w:r>
        <w:t>obezbeđenje tehničke opreme i podrške;</w:t>
      </w:r>
    </w:p>
    <w:p w:rsidR="000525C8" w:rsidRDefault="000525C8" w:rsidP="000525C8">
      <w:pPr>
        <w:pStyle w:val="NormalWeb"/>
        <w:numPr>
          <w:ilvl w:val="0"/>
          <w:numId w:val="10"/>
        </w:numPr>
      </w:pPr>
      <w:r>
        <w:t>obezbeđenje usluge simultanog prevođenja na srpski i mađarski jezik;</w:t>
      </w:r>
    </w:p>
    <w:p w:rsidR="000525C8" w:rsidRDefault="000525C8" w:rsidP="000525C8">
      <w:pPr>
        <w:pStyle w:val="NormalWeb"/>
        <w:numPr>
          <w:ilvl w:val="0"/>
          <w:numId w:val="10"/>
        </w:numPr>
      </w:pPr>
      <w:proofErr w:type="gramStart"/>
      <w:r>
        <w:t>primenu</w:t>
      </w:r>
      <w:proofErr w:type="gramEnd"/>
      <w:r>
        <w:t xml:space="preserve"> svih pravila vidljivosti projekta i Programa.</w:t>
      </w:r>
    </w:p>
    <w:p w:rsidR="000525C8" w:rsidRDefault="000525C8" w:rsidP="000525C8">
      <w:pPr>
        <w:pStyle w:val="Heading3"/>
      </w:pPr>
      <w:r>
        <w:t>6. Tehnički i organizacioni zahtevi za sva tri događaja</w:t>
      </w:r>
    </w:p>
    <w:p w:rsidR="000525C8" w:rsidRDefault="000525C8" w:rsidP="000525C8">
      <w:pPr>
        <w:pStyle w:val="NormalWeb"/>
      </w:pPr>
      <w:r>
        <w:t xml:space="preserve">Za svaki </w:t>
      </w:r>
      <w:proofErr w:type="gramStart"/>
      <w:r>
        <w:t>od</w:t>
      </w:r>
      <w:proofErr w:type="gramEnd"/>
      <w:r>
        <w:t xml:space="preserve"> tri događaja Ponuđač je u obavezi da obezbedi:</w:t>
      </w:r>
    </w:p>
    <w:p w:rsidR="000525C8" w:rsidRDefault="000525C8" w:rsidP="000525C8">
      <w:pPr>
        <w:pStyle w:val="NormalWeb"/>
      </w:pPr>
      <w:r>
        <w:rPr>
          <w:rStyle w:val="Strong"/>
        </w:rPr>
        <w:t>6.1. Prostor i tehničke uslove</w:t>
      </w:r>
    </w:p>
    <w:p w:rsidR="000525C8" w:rsidRDefault="000525C8" w:rsidP="000525C8">
      <w:pPr>
        <w:pStyle w:val="NormalWeb"/>
        <w:numPr>
          <w:ilvl w:val="0"/>
          <w:numId w:val="11"/>
        </w:numPr>
      </w:pPr>
      <w:r>
        <w:t>adekvatnu konferencijsku salu sa minimum 40 mesta;</w:t>
      </w:r>
    </w:p>
    <w:p w:rsidR="000525C8" w:rsidRDefault="000525C8" w:rsidP="000525C8">
      <w:pPr>
        <w:pStyle w:val="NormalWeb"/>
        <w:numPr>
          <w:ilvl w:val="0"/>
          <w:numId w:val="11"/>
        </w:numPr>
      </w:pPr>
      <w:r>
        <w:t>klimatizovan prostor sa odgovarajućim osvetljenjem;</w:t>
      </w:r>
    </w:p>
    <w:p w:rsidR="000525C8" w:rsidRDefault="000525C8" w:rsidP="000525C8">
      <w:pPr>
        <w:pStyle w:val="NormalWeb"/>
        <w:numPr>
          <w:ilvl w:val="0"/>
          <w:numId w:val="11"/>
        </w:numPr>
      </w:pPr>
      <w:r>
        <w:t>sto ili govornicu za paneliste/govornike;</w:t>
      </w:r>
    </w:p>
    <w:p w:rsidR="000525C8" w:rsidRDefault="000525C8" w:rsidP="000525C8">
      <w:pPr>
        <w:pStyle w:val="NormalWeb"/>
        <w:numPr>
          <w:ilvl w:val="0"/>
          <w:numId w:val="11"/>
        </w:numPr>
      </w:pPr>
      <w:r>
        <w:t>laptop, projektor, platno ili LED/video-bim;</w:t>
      </w:r>
    </w:p>
    <w:p w:rsidR="000525C8" w:rsidRDefault="000525C8" w:rsidP="000525C8">
      <w:pPr>
        <w:pStyle w:val="NormalWeb"/>
        <w:numPr>
          <w:ilvl w:val="0"/>
          <w:numId w:val="11"/>
        </w:numPr>
      </w:pPr>
      <w:r>
        <w:t xml:space="preserve">ozvučenje </w:t>
      </w:r>
      <w:r>
        <w:t xml:space="preserve">sa </w:t>
      </w:r>
      <w:r>
        <w:t>potrebnim brojem mikrofona, zavisno od formata događaja;</w:t>
      </w:r>
    </w:p>
    <w:p w:rsidR="000525C8" w:rsidRDefault="000525C8" w:rsidP="000525C8">
      <w:pPr>
        <w:pStyle w:val="NormalWeb"/>
        <w:numPr>
          <w:ilvl w:val="0"/>
          <w:numId w:val="11"/>
        </w:numPr>
      </w:pPr>
      <w:r>
        <w:t>tehničko lice prisutno tokom čitavog trajanja događaja;</w:t>
      </w:r>
    </w:p>
    <w:p w:rsidR="000525C8" w:rsidRDefault="000525C8" w:rsidP="000525C8">
      <w:pPr>
        <w:pStyle w:val="NormalWeb"/>
        <w:numPr>
          <w:ilvl w:val="0"/>
          <w:numId w:val="11"/>
        </w:numPr>
      </w:pPr>
      <w:proofErr w:type="gramStart"/>
      <w:r>
        <w:t>registracioni</w:t>
      </w:r>
      <w:proofErr w:type="gramEnd"/>
      <w:r>
        <w:t xml:space="preserve"> sto za učesnike.</w:t>
      </w:r>
    </w:p>
    <w:p w:rsidR="000525C8" w:rsidRDefault="000525C8" w:rsidP="000525C8">
      <w:pPr>
        <w:pStyle w:val="NormalWeb"/>
      </w:pPr>
      <w:r>
        <w:rPr>
          <w:rStyle w:val="Strong"/>
        </w:rPr>
        <w:t>6.2. Ugostiteljske usluge</w:t>
      </w:r>
    </w:p>
    <w:p w:rsidR="000525C8" w:rsidRDefault="000525C8" w:rsidP="000525C8">
      <w:pPr>
        <w:pStyle w:val="NormalWeb"/>
        <w:numPr>
          <w:ilvl w:val="0"/>
          <w:numId w:val="12"/>
        </w:numPr>
      </w:pPr>
      <w:r>
        <w:t>ketering u vidu švedskog stola ili odgovarajućeg koktel posluženja, u zavisnosti od formata događaja;</w:t>
      </w:r>
    </w:p>
    <w:p w:rsidR="000525C8" w:rsidRDefault="000525C8" w:rsidP="000525C8">
      <w:pPr>
        <w:pStyle w:val="NormalWeb"/>
        <w:numPr>
          <w:ilvl w:val="0"/>
          <w:numId w:val="12"/>
        </w:numPr>
      </w:pPr>
      <w:r>
        <w:t>osveženje za učesnike: voda, mineralna voda, gazirana</w:t>
      </w:r>
      <w:r w:rsidR="005A3139">
        <w:t xml:space="preserve"> i negazirana bezalkoholna pića</w:t>
      </w:r>
      <w:r>
        <w:t>;</w:t>
      </w:r>
    </w:p>
    <w:p w:rsidR="000525C8" w:rsidRDefault="000525C8" w:rsidP="000525C8">
      <w:pPr>
        <w:pStyle w:val="NormalWeb"/>
        <w:numPr>
          <w:ilvl w:val="0"/>
          <w:numId w:val="12"/>
        </w:numPr>
      </w:pPr>
      <w:proofErr w:type="gramStart"/>
      <w:r>
        <w:t>minimum</w:t>
      </w:r>
      <w:proofErr w:type="gramEnd"/>
      <w:r>
        <w:t xml:space="preserve"> 2 pića po osobi, uz odgovarajuću dopunu tokom događaja.</w:t>
      </w:r>
    </w:p>
    <w:p w:rsidR="000525C8" w:rsidRDefault="000525C8" w:rsidP="000525C8">
      <w:pPr>
        <w:pStyle w:val="NormalWeb"/>
      </w:pPr>
      <w:r>
        <w:rPr>
          <w:rStyle w:val="Strong"/>
        </w:rPr>
        <w:t>6.3. Simultano prevođenje</w:t>
      </w:r>
    </w:p>
    <w:p w:rsidR="000525C8" w:rsidRDefault="000525C8" w:rsidP="000525C8">
      <w:pPr>
        <w:pStyle w:val="NormalWeb"/>
        <w:numPr>
          <w:ilvl w:val="0"/>
          <w:numId w:val="13"/>
        </w:numPr>
      </w:pPr>
      <w:r>
        <w:t>kompletnu opremu za simultano prevođenje sa minimum 40 slušalica/setova;</w:t>
      </w:r>
    </w:p>
    <w:p w:rsidR="000525C8" w:rsidRDefault="000525C8" w:rsidP="000525C8">
      <w:pPr>
        <w:pStyle w:val="NormalWeb"/>
        <w:numPr>
          <w:ilvl w:val="0"/>
          <w:numId w:val="13"/>
        </w:numPr>
      </w:pPr>
      <w:r>
        <w:lastRenderedPageBreak/>
        <w:t>kabinu za simultano prevođenje, ukoliko je potrebna prema tehničkim uslovima prostora;</w:t>
      </w:r>
    </w:p>
    <w:p w:rsidR="000525C8" w:rsidRDefault="000525C8" w:rsidP="000525C8">
      <w:pPr>
        <w:pStyle w:val="NormalWeb"/>
        <w:numPr>
          <w:ilvl w:val="0"/>
          <w:numId w:val="13"/>
        </w:numPr>
      </w:pPr>
      <w:r>
        <w:t xml:space="preserve">najmanje jedno kvalifikovano stručno lice za simultano prevođenje na relaciji </w:t>
      </w:r>
      <w:r>
        <w:rPr>
          <w:rStyle w:val="Strong"/>
        </w:rPr>
        <w:t>srpski–mađarski / mađarski–srpski</w:t>
      </w:r>
      <w:r>
        <w:t>;</w:t>
      </w:r>
    </w:p>
    <w:p w:rsidR="000525C8" w:rsidRDefault="000525C8" w:rsidP="000525C8">
      <w:pPr>
        <w:pStyle w:val="NormalWeb"/>
        <w:numPr>
          <w:ilvl w:val="0"/>
          <w:numId w:val="13"/>
        </w:numPr>
      </w:pPr>
      <w:proofErr w:type="gramStart"/>
      <w:r>
        <w:t>tehničku</w:t>
      </w:r>
      <w:proofErr w:type="gramEnd"/>
      <w:r>
        <w:t xml:space="preserve"> podršku za nesmetano funkcionisanje prevodilačke opreme.</w:t>
      </w:r>
    </w:p>
    <w:p w:rsidR="000525C8" w:rsidRDefault="000525C8" w:rsidP="000525C8">
      <w:pPr>
        <w:pStyle w:val="NormalWeb"/>
      </w:pPr>
      <w:r>
        <w:rPr>
          <w:rStyle w:val="Strong"/>
        </w:rPr>
        <w:t>6.4. Administrativna i organizaciona podrška</w:t>
      </w:r>
    </w:p>
    <w:p w:rsidR="000525C8" w:rsidRDefault="000525C8" w:rsidP="000525C8">
      <w:pPr>
        <w:pStyle w:val="NormalWeb"/>
        <w:numPr>
          <w:ilvl w:val="0"/>
          <w:numId w:val="14"/>
        </w:numPr>
      </w:pPr>
      <w:r>
        <w:t>pripremu predloga agende za svaki događaj;</w:t>
      </w:r>
    </w:p>
    <w:p w:rsidR="000525C8" w:rsidRDefault="000525C8" w:rsidP="000525C8">
      <w:pPr>
        <w:pStyle w:val="NormalWeb"/>
        <w:numPr>
          <w:ilvl w:val="0"/>
          <w:numId w:val="14"/>
        </w:numPr>
      </w:pPr>
      <w:r>
        <w:t>pripremu liste zvanica u saradnji sa Naručiocem;</w:t>
      </w:r>
    </w:p>
    <w:p w:rsidR="000525C8" w:rsidRDefault="000525C8" w:rsidP="000525C8">
      <w:pPr>
        <w:pStyle w:val="NormalWeb"/>
        <w:numPr>
          <w:ilvl w:val="0"/>
          <w:numId w:val="14"/>
        </w:numPr>
      </w:pPr>
      <w:r>
        <w:t>upućivanje poziva gostima i potvrđivanje dolazaka;</w:t>
      </w:r>
    </w:p>
    <w:p w:rsidR="000525C8" w:rsidRDefault="000525C8" w:rsidP="005A3139">
      <w:pPr>
        <w:pStyle w:val="NormalWeb"/>
        <w:numPr>
          <w:ilvl w:val="0"/>
          <w:numId w:val="14"/>
        </w:numPr>
      </w:pPr>
      <w:r>
        <w:t>pripremu registracionih listi / listi prisustva;</w:t>
      </w:r>
    </w:p>
    <w:p w:rsidR="000525C8" w:rsidRDefault="000525C8" w:rsidP="000525C8">
      <w:pPr>
        <w:pStyle w:val="NormalWeb"/>
        <w:numPr>
          <w:ilvl w:val="0"/>
          <w:numId w:val="14"/>
        </w:numPr>
      </w:pPr>
      <w:proofErr w:type="gramStart"/>
      <w:r>
        <w:t>koordinaciju</w:t>
      </w:r>
      <w:proofErr w:type="gramEnd"/>
      <w:r>
        <w:t xml:space="preserve"> dolaska</w:t>
      </w:r>
      <w:r w:rsidR="005A3139">
        <w:t xml:space="preserve"> govornika, panelista i gostiju.</w:t>
      </w:r>
    </w:p>
    <w:p w:rsidR="000525C8" w:rsidRDefault="000525C8" w:rsidP="000525C8">
      <w:pPr>
        <w:pStyle w:val="Heading3"/>
      </w:pPr>
      <w:r>
        <w:t>7. Posebni zahtevi po pojedinačnim događajima</w:t>
      </w:r>
    </w:p>
    <w:p w:rsidR="000525C8" w:rsidRPr="005A3139" w:rsidRDefault="000525C8" w:rsidP="005A3139">
      <w:pPr>
        <w:pStyle w:val="NormalWeb"/>
        <w:rPr>
          <w:rStyle w:val="Strong"/>
        </w:rPr>
      </w:pPr>
      <w:r w:rsidRPr="005A3139">
        <w:rPr>
          <w:rStyle w:val="Strong"/>
        </w:rPr>
        <w:t>7.1. Otvarajuća konferencija</w:t>
      </w:r>
    </w:p>
    <w:p w:rsidR="000525C8" w:rsidRDefault="000525C8" w:rsidP="000525C8">
      <w:pPr>
        <w:pStyle w:val="NormalWeb"/>
      </w:pPr>
      <w:r>
        <w:t xml:space="preserve">Otvarajuća konferencija treba da bude usmerena </w:t>
      </w:r>
      <w:proofErr w:type="gramStart"/>
      <w:r>
        <w:t>na</w:t>
      </w:r>
      <w:proofErr w:type="gramEnd"/>
      <w:r>
        <w:t xml:space="preserve"> predstavljanje projekta, njegovih ciljeva, glavnih aktivnosti, očekivanih rezultata, partnerstva i značaja za prekogranični region. </w:t>
      </w:r>
      <w:proofErr w:type="gramStart"/>
      <w:r>
        <w:t>Konferencija treba da okupi relevantne aktere, uključujući predstavnike projektnih partnera, javnih institucija, stručne javnosti, medija i drugih zainteresovanih strana.</w:t>
      </w:r>
      <w:proofErr w:type="gramEnd"/>
      <w:r>
        <w:t xml:space="preserve"> </w:t>
      </w:r>
      <w:proofErr w:type="gramStart"/>
      <w:r>
        <w:t>Ovaj događaj treba da posluži kao početna platforma za informisanje, uključivanje i umrežavanje učesnika.</w:t>
      </w:r>
      <w:proofErr w:type="gramEnd"/>
      <w:r>
        <w:t xml:space="preserve"> </w:t>
      </w:r>
    </w:p>
    <w:p w:rsidR="000525C8" w:rsidRPr="005A3139" w:rsidRDefault="000525C8" w:rsidP="005A3139">
      <w:pPr>
        <w:pStyle w:val="NormalWeb"/>
        <w:rPr>
          <w:rStyle w:val="Strong"/>
        </w:rPr>
      </w:pPr>
      <w:r w:rsidRPr="005A3139">
        <w:rPr>
          <w:rStyle w:val="Strong"/>
        </w:rPr>
        <w:t>7.2. Zatvarajuća konferencija</w:t>
      </w:r>
    </w:p>
    <w:p w:rsidR="005A3139" w:rsidRDefault="000525C8" w:rsidP="000525C8">
      <w:pPr>
        <w:pStyle w:val="NormalWeb"/>
      </w:pPr>
      <w:r>
        <w:t xml:space="preserve">Zatvarajuća konferencija treba da bude usmerena </w:t>
      </w:r>
      <w:proofErr w:type="gramStart"/>
      <w:r>
        <w:t>na</w:t>
      </w:r>
      <w:proofErr w:type="gramEnd"/>
      <w:r>
        <w:t xml:space="preserve"> predstavljanje realizovanih aktivnosti, ključnih rezultata, postignuća, primera dobre prakse, izazova i naučenih lekcija, kao i na predstavljanje održivosti i daljeg potencijala projektnih rezultata. </w:t>
      </w:r>
    </w:p>
    <w:p w:rsidR="000525C8" w:rsidRDefault="000525C8" w:rsidP="000525C8">
      <w:pPr>
        <w:pStyle w:val="NormalWeb"/>
      </w:pPr>
      <w:proofErr w:type="gramStart"/>
      <w:r>
        <w:t>Ovaj događaj treba da ima i svečani, promotivni karakter, uz jasno isticanje doprinosa projekta širim ciljevima prekogranične saradnje.</w:t>
      </w:r>
      <w:proofErr w:type="gramEnd"/>
      <w:r>
        <w:t xml:space="preserve"> </w:t>
      </w:r>
      <w:proofErr w:type="gramStart"/>
      <w:r>
        <w:t>Formular posebno ističe da closing conference služi za predstavljanje rezultata, uspešnih priča, naučenih lekcija i ukupnog uticaja projekta.</w:t>
      </w:r>
      <w:proofErr w:type="gramEnd"/>
      <w:r>
        <w:t xml:space="preserve"> </w:t>
      </w:r>
    </w:p>
    <w:p w:rsidR="000525C8" w:rsidRPr="005A3139" w:rsidRDefault="000525C8" w:rsidP="005A3139">
      <w:pPr>
        <w:pStyle w:val="NormalWeb"/>
        <w:rPr>
          <w:rStyle w:val="Strong"/>
        </w:rPr>
      </w:pPr>
      <w:r w:rsidRPr="005A3139">
        <w:rPr>
          <w:rStyle w:val="Strong"/>
        </w:rPr>
        <w:t>7.3. EU-level communication event</w:t>
      </w:r>
    </w:p>
    <w:p w:rsidR="000525C8" w:rsidRDefault="000525C8" w:rsidP="005A3139">
      <w:pPr>
        <w:pStyle w:val="NormalWeb"/>
        <w:jc w:val="both"/>
      </w:pPr>
      <w:proofErr w:type="gramStart"/>
      <w:r>
        <w:t>EU-level communication event treba da bude organizovan kao reprezentativan događaj višeg nivoa, usmeren ka promociji projekta u širem evropskom okviru.</w:t>
      </w:r>
      <w:proofErr w:type="gramEnd"/>
      <w:r>
        <w:t xml:space="preserve"> Događaj treba da obuhvati prezentacije, diskusije i umrežavanje, </w:t>
      </w:r>
      <w:proofErr w:type="gramStart"/>
      <w:r>
        <w:t>sa</w:t>
      </w:r>
      <w:proofErr w:type="gramEnd"/>
      <w:r>
        <w:t xml:space="preserve"> ciljem da se prikaže usklađenost projekta sa prioritetima Evropske unije, njegov doprinos institucionalnoj i prekograničnoj saradnji, rezultati i očekivani efekti, kao i značaj podrške EU infrastrukturnom i razvojnom povezivanju regiona. </w:t>
      </w:r>
    </w:p>
    <w:p w:rsidR="000525C8" w:rsidRDefault="000525C8" w:rsidP="000525C8">
      <w:pPr>
        <w:pStyle w:val="NormalWeb"/>
      </w:pPr>
      <w:r>
        <w:t>Za ovaj događaj preporučuje se:</w:t>
      </w:r>
    </w:p>
    <w:p w:rsidR="000525C8" w:rsidRDefault="000525C8" w:rsidP="000525C8">
      <w:pPr>
        <w:pStyle w:val="NormalWeb"/>
        <w:numPr>
          <w:ilvl w:val="0"/>
          <w:numId w:val="15"/>
        </w:numPr>
      </w:pPr>
      <w:r>
        <w:t>reprezentativniji prostor od standardne konferencijske sale,</w:t>
      </w:r>
    </w:p>
    <w:p w:rsidR="000525C8" w:rsidRDefault="000525C8" w:rsidP="000525C8">
      <w:pPr>
        <w:pStyle w:val="NormalWeb"/>
        <w:numPr>
          <w:ilvl w:val="0"/>
          <w:numId w:val="15"/>
        </w:numPr>
      </w:pPr>
      <w:r>
        <w:t>mogućnost prijema VIP gostiju,</w:t>
      </w:r>
    </w:p>
    <w:p w:rsidR="000525C8" w:rsidRDefault="000525C8" w:rsidP="000525C8">
      <w:pPr>
        <w:pStyle w:val="NormalWeb"/>
        <w:numPr>
          <w:ilvl w:val="0"/>
          <w:numId w:val="15"/>
        </w:numPr>
      </w:pPr>
      <w:r>
        <w:t>pojačana produkcija i vizuelni identitet događaja,</w:t>
      </w:r>
    </w:p>
    <w:p w:rsidR="000525C8" w:rsidRDefault="000525C8" w:rsidP="000525C8">
      <w:pPr>
        <w:pStyle w:val="NormalWeb"/>
        <w:numPr>
          <w:ilvl w:val="0"/>
          <w:numId w:val="15"/>
        </w:numPr>
      </w:pPr>
      <w:proofErr w:type="gramStart"/>
      <w:r>
        <w:t>networking</w:t>
      </w:r>
      <w:proofErr w:type="gramEnd"/>
      <w:r>
        <w:t xml:space="preserve"> segment nakon zvaničnog dela programa.</w:t>
      </w:r>
    </w:p>
    <w:p w:rsidR="000525C8" w:rsidRDefault="000525C8" w:rsidP="000525C8">
      <w:pPr>
        <w:pStyle w:val="Heading3"/>
      </w:pPr>
      <w:r>
        <w:lastRenderedPageBreak/>
        <w:t>8. Vidljivost i komunikacija</w:t>
      </w:r>
    </w:p>
    <w:p w:rsidR="000525C8" w:rsidRDefault="000525C8" w:rsidP="005A3139">
      <w:pPr>
        <w:pStyle w:val="NormalWeb"/>
        <w:jc w:val="both"/>
      </w:pPr>
      <w:r>
        <w:t xml:space="preserve">Ponuđač je u obavezi da sve događaje organizuje u skladu </w:t>
      </w:r>
      <w:proofErr w:type="gramStart"/>
      <w:r>
        <w:t>sa</w:t>
      </w:r>
      <w:proofErr w:type="gramEnd"/>
      <w:r>
        <w:t xml:space="preserve"> pravilima vidljivosti projekta i Programa, uključujući obaveznu primenu relevantnog </w:t>
      </w:r>
      <w:r>
        <w:rPr>
          <w:rStyle w:val="Strong"/>
        </w:rPr>
        <w:t>Visual identity manual &amp; Information and publicity guidelines</w:t>
      </w:r>
      <w:r>
        <w:t xml:space="preserve">. </w:t>
      </w:r>
    </w:p>
    <w:p w:rsidR="000525C8" w:rsidRDefault="000525C8" w:rsidP="000525C8">
      <w:pPr>
        <w:pStyle w:val="NormalWeb"/>
      </w:pPr>
      <w:r>
        <w:t>To posebno podrazumeva:</w:t>
      </w:r>
    </w:p>
    <w:p w:rsidR="000525C8" w:rsidRDefault="000525C8" w:rsidP="000525C8">
      <w:pPr>
        <w:pStyle w:val="NormalWeb"/>
        <w:numPr>
          <w:ilvl w:val="0"/>
          <w:numId w:val="16"/>
        </w:numPr>
      </w:pPr>
      <w:r>
        <w:t xml:space="preserve">obaveznu i jasno vidljivu upotrebu </w:t>
      </w:r>
      <w:r>
        <w:rPr>
          <w:rStyle w:val="Strong"/>
        </w:rPr>
        <w:t>logoa Programa</w:t>
      </w:r>
      <w:r>
        <w:t xml:space="preserve"> i </w:t>
      </w:r>
      <w:r>
        <w:rPr>
          <w:rStyle w:val="Strong"/>
        </w:rPr>
        <w:t>EU logotipa</w:t>
      </w:r>
      <w:r>
        <w:t xml:space="preserve"> na svakom događaju;</w:t>
      </w:r>
    </w:p>
    <w:p w:rsidR="000525C8" w:rsidRDefault="000525C8" w:rsidP="000525C8">
      <w:pPr>
        <w:pStyle w:val="NormalWeb"/>
        <w:numPr>
          <w:ilvl w:val="0"/>
          <w:numId w:val="16"/>
        </w:numPr>
      </w:pPr>
      <w:r>
        <w:t>isticanje punog naziva projekta i naziva partnera;</w:t>
      </w:r>
    </w:p>
    <w:p w:rsidR="000525C8" w:rsidRDefault="000525C8" w:rsidP="000525C8">
      <w:pPr>
        <w:pStyle w:val="NormalWeb"/>
        <w:numPr>
          <w:ilvl w:val="0"/>
          <w:numId w:val="16"/>
        </w:numPr>
      </w:pPr>
      <w:r>
        <w:t>pripremu i upotrebu adekvatne brendirane signalizacije na lokaciji događaja;</w:t>
      </w:r>
    </w:p>
    <w:p w:rsidR="000525C8" w:rsidRDefault="000525C8" w:rsidP="000525C8">
      <w:pPr>
        <w:pStyle w:val="NormalWeb"/>
        <w:numPr>
          <w:ilvl w:val="0"/>
          <w:numId w:val="16"/>
        </w:numPr>
      </w:pPr>
      <w:proofErr w:type="gramStart"/>
      <w:r>
        <w:t>pripremu</w:t>
      </w:r>
      <w:proofErr w:type="gramEnd"/>
      <w:r>
        <w:t xml:space="preserve"> svih informativnih i radnih materijala sa obaveznim elementima vidljivosti.</w:t>
      </w:r>
    </w:p>
    <w:p w:rsidR="000525C8" w:rsidRDefault="000525C8" w:rsidP="000525C8">
      <w:pPr>
        <w:pStyle w:val="NormalWeb"/>
      </w:pPr>
      <w:r>
        <w:t>Ponuđač je u obavezi da pripremi najmanje sledeće materijale:</w:t>
      </w:r>
    </w:p>
    <w:p w:rsidR="000525C8" w:rsidRDefault="000525C8" w:rsidP="000525C8">
      <w:pPr>
        <w:pStyle w:val="NormalWeb"/>
        <w:numPr>
          <w:ilvl w:val="0"/>
          <w:numId w:val="17"/>
        </w:numPr>
      </w:pPr>
      <w:r>
        <w:t>pozivnice,</w:t>
      </w:r>
    </w:p>
    <w:p w:rsidR="000525C8" w:rsidRDefault="000525C8" w:rsidP="000525C8">
      <w:pPr>
        <w:pStyle w:val="NormalWeb"/>
        <w:numPr>
          <w:ilvl w:val="0"/>
          <w:numId w:val="17"/>
        </w:numPr>
      </w:pPr>
      <w:r>
        <w:t>agendu,</w:t>
      </w:r>
    </w:p>
    <w:p w:rsidR="000525C8" w:rsidRDefault="000525C8" w:rsidP="000525C8">
      <w:pPr>
        <w:pStyle w:val="NormalWeb"/>
        <w:numPr>
          <w:ilvl w:val="0"/>
          <w:numId w:val="17"/>
        </w:numPr>
      </w:pPr>
      <w:r>
        <w:t>listu prisutnih,</w:t>
      </w:r>
    </w:p>
    <w:p w:rsidR="000525C8" w:rsidRDefault="000525C8" w:rsidP="000525C8">
      <w:pPr>
        <w:pStyle w:val="NormalWeb"/>
        <w:numPr>
          <w:ilvl w:val="0"/>
          <w:numId w:val="17"/>
        </w:numPr>
      </w:pPr>
      <w:r>
        <w:t>PowerPoint prezentaciju ili prezentacioni template,</w:t>
      </w:r>
    </w:p>
    <w:p w:rsidR="000525C8" w:rsidRDefault="000525C8" w:rsidP="000525C8">
      <w:pPr>
        <w:pStyle w:val="NormalWeb"/>
        <w:numPr>
          <w:ilvl w:val="0"/>
          <w:numId w:val="17"/>
        </w:numPr>
      </w:pPr>
      <w:proofErr w:type="gramStart"/>
      <w:r>
        <w:t>štampane</w:t>
      </w:r>
      <w:proofErr w:type="gramEnd"/>
      <w:r>
        <w:t xml:space="preserve"> ili</w:t>
      </w:r>
      <w:r w:rsidR="005A3139">
        <w:t xml:space="preserve"> digitalne oznake/signalizaciju.</w:t>
      </w:r>
    </w:p>
    <w:p w:rsidR="000525C8" w:rsidRDefault="000525C8" w:rsidP="000525C8">
      <w:pPr>
        <w:pStyle w:val="NormalWeb"/>
      </w:pPr>
      <w:r>
        <w:t>Ukoliko Naručilac zahteva, Ponuđač treba da pripremi i:</w:t>
      </w:r>
    </w:p>
    <w:p w:rsidR="000525C8" w:rsidRDefault="000525C8" w:rsidP="000525C8">
      <w:pPr>
        <w:pStyle w:val="NormalWeb"/>
        <w:numPr>
          <w:ilvl w:val="0"/>
          <w:numId w:val="18"/>
        </w:numPr>
      </w:pPr>
      <w:r>
        <w:t>backdrop ili press wall,</w:t>
      </w:r>
    </w:p>
    <w:p w:rsidR="000525C8" w:rsidRDefault="000525C8" w:rsidP="000525C8">
      <w:pPr>
        <w:pStyle w:val="NormalWeb"/>
        <w:numPr>
          <w:ilvl w:val="0"/>
          <w:numId w:val="18"/>
        </w:numPr>
      </w:pPr>
      <w:r>
        <w:t>označavanje registracionog pulta,</w:t>
      </w:r>
    </w:p>
    <w:p w:rsidR="000525C8" w:rsidRDefault="000525C8" w:rsidP="000525C8">
      <w:pPr>
        <w:pStyle w:val="NormalWeb"/>
        <w:numPr>
          <w:ilvl w:val="0"/>
          <w:numId w:val="18"/>
        </w:numPr>
      </w:pPr>
      <w:r>
        <w:t>stolne za</w:t>
      </w:r>
      <w:r w:rsidR="005A3139">
        <w:t>stavice ili oznake za govornike,</w:t>
      </w:r>
    </w:p>
    <w:p w:rsidR="000525C8" w:rsidRDefault="000525C8" w:rsidP="000525C8">
      <w:pPr>
        <w:pStyle w:val="Heading3"/>
      </w:pPr>
      <w:r>
        <w:t>9. Pozivanje učesnika i koordinacija gostiju</w:t>
      </w:r>
    </w:p>
    <w:p w:rsidR="000525C8" w:rsidRDefault="000525C8" w:rsidP="005A3139">
      <w:pPr>
        <w:pStyle w:val="NormalWeb"/>
        <w:jc w:val="both"/>
      </w:pPr>
      <w:r>
        <w:t xml:space="preserve">Ponuđač je u obavezi da, u saradnji </w:t>
      </w:r>
      <w:proofErr w:type="gramStart"/>
      <w:r>
        <w:t>sa</w:t>
      </w:r>
      <w:proofErr w:type="gramEnd"/>
      <w:r>
        <w:t xml:space="preserve"> Naručiocem, pripremi i finalizuje listu organizacija i pojedinaca koji će biti pozvani na događaje, te da izvrši distribuciju poziva i koordinaciju potvrda dolaska. Ovo je u skladu </w:t>
      </w:r>
      <w:proofErr w:type="gramStart"/>
      <w:r>
        <w:t>sa</w:t>
      </w:r>
      <w:proofErr w:type="gramEnd"/>
      <w:r>
        <w:t xml:space="preserve"> vašim zahtevom, ali i sa prirodom događaja kako su opisani u projektnom formularu. Za svaki događaj program se definiše i potvrđuje u bliskoj saradnji </w:t>
      </w:r>
      <w:proofErr w:type="gramStart"/>
      <w:r>
        <w:t>sa</w:t>
      </w:r>
      <w:proofErr w:type="gramEnd"/>
      <w:r>
        <w:t xml:space="preserve"> Naručiocem. </w:t>
      </w:r>
    </w:p>
    <w:p w:rsidR="000525C8" w:rsidRDefault="000525C8" w:rsidP="000525C8">
      <w:pPr>
        <w:pStyle w:val="NormalWeb"/>
      </w:pPr>
      <w:r>
        <w:t>Ponuđač treba da obezbedi:</w:t>
      </w:r>
    </w:p>
    <w:p w:rsidR="000525C8" w:rsidRDefault="000525C8" w:rsidP="000525C8">
      <w:pPr>
        <w:pStyle w:val="NormalWeb"/>
        <w:numPr>
          <w:ilvl w:val="0"/>
          <w:numId w:val="19"/>
        </w:numPr>
      </w:pPr>
      <w:r>
        <w:t>slanje poziva elektronskim putem;</w:t>
      </w:r>
    </w:p>
    <w:p w:rsidR="000525C8" w:rsidRDefault="000525C8" w:rsidP="000525C8">
      <w:pPr>
        <w:pStyle w:val="NormalWeb"/>
        <w:numPr>
          <w:ilvl w:val="0"/>
          <w:numId w:val="19"/>
        </w:numPr>
      </w:pPr>
      <w:r>
        <w:t>praćenje potvrda prisustva;</w:t>
      </w:r>
    </w:p>
    <w:p w:rsidR="000525C8" w:rsidRDefault="000525C8" w:rsidP="000525C8">
      <w:pPr>
        <w:pStyle w:val="NormalWeb"/>
        <w:numPr>
          <w:ilvl w:val="0"/>
          <w:numId w:val="19"/>
        </w:numPr>
      </w:pPr>
      <w:r>
        <w:t>pripremu finalne liste učesnika;</w:t>
      </w:r>
    </w:p>
    <w:p w:rsidR="000525C8" w:rsidRDefault="000525C8" w:rsidP="000525C8">
      <w:pPr>
        <w:pStyle w:val="NormalWeb"/>
        <w:numPr>
          <w:ilvl w:val="0"/>
          <w:numId w:val="19"/>
        </w:numPr>
      </w:pPr>
      <w:proofErr w:type="gramStart"/>
      <w:r>
        <w:t>podršku</w:t>
      </w:r>
      <w:proofErr w:type="gramEnd"/>
      <w:r>
        <w:t xml:space="preserve"> pri rasporedu sedenja, dočeku i registraciji gostiju.</w:t>
      </w:r>
    </w:p>
    <w:p w:rsidR="00D42A20" w:rsidRPr="001F444A" w:rsidRDefault="00D42A20" w:rsidP="00912BA6">
      <w:pPr>
        <w:jc w:val="both"/>
        <w:rPr>
          <w:i/>
          <w:sz w:val="24"/>
          <w:szCs w:val="24"/>
          <w:lang w:val="sr-Latn-RS"/>
        </w:rPr>
      </w:pPr>
    </w:p>
    <w:p w:rsidR="00130765" w:rsidRPr="0053747D" w:rsidRDefault="00130765" w:rsidP="00B7782D">
      <w:pPr>
        <w:jc w:val="both"/>
        <w:rPr>
          <w:sz w:val="24"/>
          <w:szCs w:val="24"/>
          <w:u w:val="single"/>
          <w:lang w:val="sr-Latn-RS"/>
        </w:rPr>
      </w:pPr>
      <w:r w:rsidRPr="0053747D">
        <w:rPr>
          <w:sz w:val="24"/>
          <w:szCs w:val="24"/>
          <w:u w:val="single"/>
          <w:lang w:val="sr-Latn-RS"/>
        </w:rPr>
        <w:t>Zahtevani inputi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widowControl/>
        <w:numPr>
          <w:ilvl w:val="0"/>
          <w:numId w:val="5"/>
        </w:numPr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Kvalifikacije</w:t>
      </w:r>
      <w:r w:rsidR="00912BA6">
        <w:rPr>
          <w:sz w:val="24"/>
          <w:szCs w:val="24"/>
          <w:lang w:val="sr-Latn-RS"/>
        </w:rPr>
        <w:t xml:space="preserve"> za pravna lica</w:t>
      </w:r>
    </w:p>
    <w:p w:rsidR="00130765" w:rsidRDefault="00912BA6" w:rsidP="00912BA6">
      <w:pPr>
        <w:widowControl/>
        <w:numPr>
          <w:ilvl w:val="1"/>
          <w:numId w:val="2"/>
        </w:numPr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M</w:t>
      </w:r>
      <w:r w:rsidR="00130765">
        <w:rPr>
          <w:sz w:val="24"/>
          <w:szCs w:val="24"/>
          <w:lang w:val="sr-Latn-RS"/>
        </w:rPr>
        <w:t>inimum</w:t>
      </w:r>
      <w:r>
        <w:rPr>
          <w:sz w:val="24"/>
          <w:szCs w:val="24"/>
          <w:lang w:val="sr-Latn-RS"/>
        </w:rPr>
        <w:t xml:space="preserve"> 1 kopija ugovora, ili Izjava o organizaciji minimum 1 dogadjaja.</w:t>
      </w: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Dokaz koji se prilaže uz ponudu:</w:t>
      </w:r>
    </w:p>
    <w:p w:rsidR="00FF1FB0" w:rsidRDefault="00FF1FB0" w:rsidP="00B7782D">
      <w:pPr>
        <w:jc w:val="both"/>
        <w:rPr>
          <w:sz w:val="24"/>
          <w:szCs w:val="24"/>
          <w:lang w:val="sr-Latn-RS"/>
        </w:rPr>
      </w:pPr>
    </w:p>
    <w:p w:rsidR="00130765" w:rsidRPr="0053747D" w:rsidRDefault="00912BA6" w:rsidP="00B7782D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Kopija ugovora, ili Izjava o realizovanom poslu sa spiskom referenci</w:t>
      </w:r>
    </w:p>
    <w:p w:rsidR="00912BA6" w:rsidRDefault="00912BA6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Period izvršenja usluge: </w:t>
      </w:r>
      <w:r w:rsidR="00912BA6">
        <w:rPr>
          <w:sz w:val="24"/>
          <w:szCs w:val="24"/>
          <w:lang w:val="sr-Latn-RS"/>
        </w:rPr>
        <w:t xml:space="preserve">April </w:t>
      </w:r>
      <w:r w:rsidR="00FF1FB0">
        <w:rPr>
          <w:sz w:val="24"/>
          <w:szCs w:val="24"/>
          <w:lang w:val="sr-Latn-RS"/>
        </w:rPr>
        <w:t>2026</w:t>
      </w:r>
      <w:r>
        <w:rPr>
          <w:sz w:val="24"/>
          <w:szCs w:val="24"/>
          <w:lang w:val="sr-Latn-RS"/>
        </w:rPr>
        <w:t>-</w:t>
      </w:r>
      <w:r w:rsidR="00912BA6">
        <w:rPr>
          <w:sz w:val="24"/>
          <w:szCs w:val="24"/>
          <w:lang w:val="sr-Latn-RS"/>
        </w:rPr>
        <w:t xml:space="preserve"> April</w:t>
      </w:r>
      <w:r>
        <w:rPr>
          <w:sz w:val="24"/>
          <w:szCs w:val="24"/>
          <w:lang w:val="sr-Latn-RS"/>
        </w:rPr>
        <w:t xml:space="preserve"> 202</w:t>
      </w:r>
      <w:r w:rsidR="00912BA6">
        <w:rPr>
          <w:sz w:val="24"/>
          <w:szCs w:val="24"/>
          <w:lang w:val="sr-Latn-RS"/>
        </w:rPr>
        <w:t>8</w:t>
      </w:r>
      <w:r w:rsidRPr="00A16D93">
        <w:rPr>
          <w:sz w:val="24"/>
          <w:szCs w:val="24"/>
          <w:lang w:val="sr-Latn-RS"/>
        </w:rPr>
        <w:t>.</w:t>
      </w:r>
    </w:p>
    <w:p w:rsidR="0053747D" w:rsidRDefault="0053747D" w:rsidP="00B7782D">
      <w:pPr>
        <w:jc w:val="both"/>
        <w:rPr>
          <w:sz w:val="24"/>
          <w:szCs w:val="24"/>
          <w:lang w:val="sr-Latn-RS"/>
        </w:rPr>
      </w:pPr>
    </w:p>
    <w:p w:rsidR="00541562" w:rsidRPr="00A16D93" w:rsidRDefault="00541562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i/>
          <w:sz w:val="24"/>
          <w:szCs w:val="24"/>
          <w:lang w:val="sr-Latn-RS"/>
        </w:rPr>
      </w:pPr>
    </w:p>
    <w:p w:rsidR="00130765" w:rsidRPr="00A16D93" w:rsidRDefault="00130765" w:rsidP="00B7782D">
      <w:pPr>
        <w:widowControl/>
        <w:numPr>
          <w:ilvl w:val="0"/>
          <w:numId w:val="3"/>
        </w:numPr>
        <w:autoSpaceDE/>
        <w:autoSpaceDN/>
        <w:spacing w:line="276" w:lineRule="auto"/>
        <w:ind w:left="0" w:firstLine="0"/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DODATNE INFORMACIJE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u w:val="single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t xml:space="preserve">Neuspešni/uspešni ponuđači će biti informisani o rezultatima evaluacije. U tom slučaju Naručilac će poslati obaveštenje uspešnom ponuđaču i objaviti na web sajtu ime uspešnog ponuđača napominjući da “preostale ponude nisu admisistrativno/tehnički/finansijski usklađene.”  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u w:val="single"/>
          <w:lang w:val="sr-Latn-RS"/>
        </w:rPr>
      </w:pPr>
      <w:r w:rsidRPr="00A16D93">
        <w:rPr>
          <w:sz w:val="24"/>
          <w:szCs w:val="24"/>
          <w:u w:val="single"/>
          <w:lang w:val="sr-Latn-RS"/>
        </w:rPr>
        <w:t>Poverljivost</w:t>
      </w:r>
    </w:p>
    <w:p w:rsidR="00130765" w:rsidRPr="00A16D93" w:rsidRDefault="00130765" w:rsidP="00B7782D">
      <w:pPr>
        <w:pStyle w:val="Heading3"/>
        <w:jc w:val="both"/>
        <w:rPr>
          <w:b w:val="0"/>
          <w:lang w:val="sr-Latn-RS"/>
        </w:rPr>
      </w:pPr>
      <w:r w:rsidRPr="00A16D93">
        <w:rPr>
          <w:b w:val="0"/>
          <w:sz w:val="24"/>
          <w:szCs w:val="24"/>
          <w:lang w:val="sr-Latn-RS"/>
        </w:rPr>
        <w:t xml:space="preserve">Celokupna procedura evaluacije je poverljiva, i podleže zakonima naručioca koji se odnose na pristup dokumentima. Odluke evaluacione komisije su kolektivne i ona odluke donosi na zatvorenim sastancima. Članovi evaluacione komisije su se obavezali na tajnost. Evaluacioni izveštaji i pisana dokumenta su namenjena samo za službenu upotrebu i ne smeju se prenositi ni ponuđačima ni bilo kome drugome osim naručiocu, Evropskoj Komisiji, Evropskoj službi za suzbijanje prevara (OLAF) i Evropskom revizorskom sudu.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Default="00130765" w:rsidP="00B7782D">
      <w:pPr>
        <w:jc w:val="both"/>
        <w:rPr>
          <w:sz w:val="24"/>
          <w:szCs w:val="24"/>
          <w:lang w:val="sr-Latn-RS"/>
        </w:rPr>
      </w:pPr>
    </w:p>
    <w:p w:rsidR="00B7782D" w:rsidRDefault="00B7782D" w:rsidP="00B7782D">
      <w:pPr>
        <w:jc w:val="both"/>
        <w:rPr>
          <w:sz w:val="24"/>
          <w:szCs w:val="24"/>
          <w:lang w:val="sr-Latn-RS"/>
        </w:rPr>
      </w:pPr>
    </w:p>
    <w:p w:rsidR="00B7782D" w:rsidRDefault="00B7782D" w:rsidP="00B7782D">
      <w:pPr>
        <w:jc w:val="both"/>
        <w:rPr>
          <w:sz w:val="24"/>
          <w:szCs w:val="24"/>
          <w:lang w:val="sr-Latn-RS"/>
        </w:rPr>
      </w:pPr>
    </w:p>
    <w:p w:rsidR="00B7782D" w:rsidRDefault="00B7782D" w:rsidP="00B7782D">
      <w:pPr>
        <w:jc w:val="both"/>
        <w:rPr>
          <w:sz w:val="24"/>
          <w:szCs w:val="24"/>
          <w:lang w:val="sr-Latn-RS"/>
        </w:rPr>
      </w:pPr>
    </w:p>
    <w:p w:rsidR="00B7782D" w:rsidRDefault="00B7782D" w:rsidP="00B7782D">
      <w:pPr>
        <w:jc w:val="both"/>
        <w:rPr>
          <w:sz w:val="24"/>
          <w:szCs w:val="24"/>
          <w:lang w:val="sr-Latn-RS"/>
        </w:rPr>
      </w:pPr>
    </w:p>
    <w:p w:rsidR="00FF1FB0" w:rsidRPr="00A16D93" w:rsidRDefault="00FF1FB0" w:rsidP="00B7782D">
      <w:pPr>
        <w:jc w:val="both"/>
        <w:rPr>
          <w:sz w:val="24"/>
          <w:szCs w:val="24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130765" w:rsidRPr="00A16D93" w:rsidTr="00EE0213">
        <w:tc>
          <w:tcPr>
            <w:tcW w:w="9000" w:type="dxa"/>
          </w:tcPr>
          <w:p w:rsidR="00130765" w:rsidRPr="00A16D93" w:rsidRDefault="00130765" w:rsidP="00B7782D">
            <w:pPr>
              <w:jc w:val="both"/>
              <w:rPr>
                <w:lang w:val="sr-Latn-RS"/>
              </w:rPr>
            </w:pPr>
            <w:r w:rsidRPr="00A16D93">
              <w:rPr>
                <w:lang w:val="sr-Latn-RS"/>
              </w:rPr>
              <w:lastRenderedPageBreak/>
              <w:t xml:space="preserve">                                NE POPUNJAVATI PRE POTPISIVANJA UGOVORA </w:t>
            </w:r>
          </w:p>
        </w:tc>
      </w:tr>
      <w:tr w:rsidR="00130765" w:rsidRPr="00A16D93" w:rsidTr="00EE0213">
        <w:tc>
          <w:tcPr>
            <w:tcW w:w="9000" w:type="dxa"/>
          </w:tcPr>
          <w:p w:rsidR="00130765" w:rsidRPr="00A16D93" w:rsidRDefault="00130765" w:rsidP="00B7782D">
            <w:pPr>
              <w:jc w:val="both"/>
              <w:rPr>
                <w:lang w:val="sr-Latn-RS"/>
              </w:rPr>
            </w:pPr>
            <w:r w:rsidRPr="00A16D93">
              <w:rPr>
                <w:lang w:val="sr-Latn-RS"/>
              </w:rPr>
              <w:t xml:space="preserve">                                          NE PODNOSITI U OKVIRU PONUDE!!!</w:t>
            </w:r>
          </w:p>
        </w:tc>
      </w:tr>
    </w:tbl>
    <w:p w:rsidR="00130765" w:rsidRPr="00A16D93" w:rsidRDefault="00130765" w:rsidP="00B7782D">
      <w:pPr>
        <w:jc w:val="both"/>
        <w:rPr>
          <w:b/>
          <w:sz w:val="24"/>
          <w:szCs w:val="24"/>
          <w:u w:val="single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u w:val="single"/>
          <w:lang w:val="sr-Latn-RS"/>
        </w:rPr>
      </w:pPr>
      <w:r w:rsidRPr="00A16D93">
        <w:rPr>
          <w:b/>
          <w:sz w:val="24"/>
          <w:szCs w:val="24"/>
          <w:u w:val="single"/>
          <w:lang w:val="sr-Latn-RS"/>
        </w:rPr>
        <w:t>FORMAT UGOVORA IZMEĐU IZVRŠIOCA I NARUČIOCA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 xml:space="preserve">NAZIV UGOVORA: </w:t>
      </w:r>
      <w:r w:rsidRPr="00A16D93">
        <w:rPr>
          <w:sz w:val="24"/>
          <w:szCs w:val="24"/>
          <w:highlight w:val="yellow"/>
          <w:lang w:val="sr-Latn-RS"/>
        </w:rPr>
        <w:t>naziv ugovora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 xml:space="preserve">REF: </w:t>
      </w:r>
      <w:r w:rsidRPr="00A16D93">
        <w:rPr>
          <w:sz w:val="24"/>
          <w:szCs w:val="24"/>
          <w:highlight w:val="yellow"/>
          <w:lang w:val="sr-Latn-RS"/>
        </w:rPr>
        <w:t>referentni broj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Zaključen između: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i/>
          <w:sz w:val="24"/>
          <w:szCs w:val="24"/>
          <w:highlight w:val="yellow"/>
          <w:lang w:val="sr-Latn-RS"/>
        </w:rPr>
      </w:pPr>
      <w:r w:rsidRPr="00A16D93">
        <w:rPr>
          <w:sz w:val="24"/>
          <w:szCs w:val="24"/>
          <w:lang w:val="sr-Latn-RS"/>
        </w:rPr>
        <w:t>&lt;</w:t>
      </w:r>
      <w:r w:rsidRPr="00A16D93">
        <w:rPr>
          <w:i/>
          <w:sz w:val="24"/>
          <w:szCs w:val="24"/>
          <w:highlight w:val="yellow"/>
          <w:lang w:val="sr-Latn-RS"/>
        </w:rPr>
        <w:t>Poslovno ime</w:t>
      </w:r>
      <w:r w:rsidRPr="00A16D93">
        <w:rPr>
          <w:i/>
          <w:sz w:val="24"/>
          <w:szCs w:val="24"/>
          <w:lang w:val="sr-Latn-RS"/>
        </w:rPr>
        <w:t>&gt;</w:t>
      </w:r>
      <w:r w:rsidRPr="00A16D93">
        <w:rPr>
          <w:i/>
          <w:sz w:val="24"/>
          <w:szCs w:val="24"/>
          <w:highlight w:val="yellow"/>
          <w:lang w:val="sr-Latn-RS"/>
        </w:rPr>
        <w:t xml:space="preserve"> </w:t>
      </w:r>
    </w:p>
    <w:p w:rsidR="00130765" w:rsidRPr="00A16D93" w:rsidRDefault="00130765" w:rsidP="00B7782D">
      <w:pPr>
        <w:jc w:val="both"/>
        <w:rPr>
          <w:sz w:val="24"/>
          <w:szCs w:val="24"/>
          <w:highlight w:val="yellow"/>
          <w:lang w:val="sr-Latn-RS"/>
        </w:rPr>
      </w:pPr>
      <w:r w:rsidRPr="00A16D93">
        <w:rPr>
          <w:i/>
          <w:sz w:val="24"/>
          <w:szCs w:val="24"/>
          <w:lang w:val="sr-Latn-RS"/>
        </w:rPr>
        <w:t>&lt;</w:t>
      </w:r>
      <w:r w:rsidRPr="00A16D93">
        <w:rPr>
          <w:i/>
          <w:sz w:val="24"/>
          <w:szCs w:val="24"/>
          <w:highlight w:val="yellow"/>
          <w:lang w:val="sr-Latn-RS"/>
        </w:rPr>
        <w:t>Adresa naručioca</w:t>
      </w:r>
      <w:r w:rsidRPr="00A16D93">
        <w:rPr>
          <w:sz w:val="24"/>
          <w:szCs w:val="24"/>
          <w:highlight w:val="yellow"/>
          <w:lang w:val="sr-Latn-RS"/>
        </w:rPr>
        <w:t xml:space="preserve"> </w:t>
      </w:r>
      <w:r w:rsidRPr="00A16D93">
        <w:rPr>
          <w:sz w:val="24"/>
          <w:szCs w:val="24"/>
          <w:lang w:val="sr-Latn-RS"/>
        </w:rPr>
        <w:t>&gt;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 (Naručilac)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I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i/>
          <w:sz w:val="24"/>
          <w:szCs w:val="24"/>
          <w:highlight w:val="yellow"/>
          <w:lang w:val="sr-Latn-RS"/>
        </w:rPr>
      </w:pPr>
      <w:r w:rsidRPr="00A16D93">
        <w:rPr>
          <w:sz w:val="24"/>
          <w:szCs w:val="24"/>
          <w:lang w:val="sr-Latn-RS"/>
        </w:rPr>
        <w:t>&lt;</w:t>
      </w:r>
      <w:r w:rsidRPr="00A16D93">
        <w:rPr>
          <w:i/>
          <w:sz w:val="24"/>
          <w:szCs w:val="24"/>
          <w:highlight w:val="yellow"/>
          <w:lang w:val="sr-Latn-RS"/>
        </w:rPr>
        <w:t>Poslovno ime</w:t>
      </w:r>
      <w:r w:rsidRPr="00A16D93">
        <w:rPr>
          <w:i/>
          <w:sz w:val="24"/>
          <w:szCs w:val="24"/>
          <w:lang w:val="sr-Latn-RS"/>
        </w:rPr>
        <w:t>&gt;</w:t>
      </w:r>
    </w:p>
    <w:p w:rsidR="00130765" w:rsidRPr="00A16D93" w:rsidRDefault="00130765" w:rsidP="00B7782D">
      <w:pPr>
        <w:jc w:val="both"/>
        <w:rPr>
          <w:i/>
          <w:sz w:val="24"/>
          <w:szCs w:val="24"/>
          <w:highlight w:val="yellow"/>
          <w:lang w:val="sr-Latn-RS"/>
        </w:rPr>
      </w:pPr>
      <w:r w:rsidRPr="00A16D93">
        <w:rPr>
          <w:i/>
          <w:sz w:val="24"/>
          <w:szCs w:val="24"/>
          <w:lang w:val="sr-Latn-RS"/>
        </w:rPr>
        <w:t>&lt;</w:t>
      </w:r>
      <w:r w:rsidRPr="00A16D93">
        <w:rPr>
          <w:i/>
          <w:sz w:val="24"/>
          <w:szCs w:val="24"/>
          <w:highlight w:val="yellow"/>
          <w:lang w:val="sr-Latn-RS"/>
        </w:rPr>
        <w:t>Adresa izvršioca</w:t>
      </w:r>
      <w:r w:rsidRPr="00A16D93">
        <w:rPr>
          <w:i/>
          <w:sz w:val="24"/>
          <w:szCs w:val="24"/>
          <w:lang w:val="sr-Latn-RS"/>
        </w:rPr>
        <w:t>&gt;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  <w:r w:rsidRPr="00A16D93">
        <w:rPr>
          <w:i/>
          <w:sz w:val="24"/>
          <w:szCs w:val="24"/>
          <w:lang w:val="sr-Latn-RS"/>
        </w:rPr>
        <w:t>&lt;</w:t>
      </w:r>
      <w:r w:rsidRPr="00A16D93">
        <w:rPr>
          <w:i/>
          <w:sz w:val="24"/>
          <w:szCs w:val="24"/>
          <w:highlight w:val="yellow"/>
          <w:lang w:val="sr-Latn-RS" w:eastAsia="en-GB"/>
        </w:rPr>
        <w:t>Matični broj/PIB broj</w:t>
      </w:r>
      <w:r w:rsidRPr="00A16D93">
        <w:rPr>
          <w:i/>
          <w:position w:val="6"/>
          <w:sz w:val="24"/>
          <w:szCs w:val="24"/>
          <w:highlight w:val="yellow"/>
          <w:lang w:val="sr-Latn-RS" w:eastAsia="en-GB"/>
        </w:rPr>
        <w:footnoteReference w:id="1"/>
      </w:r>
      <w:r w:rsidRPr="00A16D93">
        <w:rPr>
          <w:i/>
          <w:sz w:val="24"/>
          <w:szCs w:val="24"/>
          <w:highlight w:val="yellow"/>
          <w:lang w:val="sr-Latn-RS"/>
        </w:rPr>
        <w:t>&gt;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 (Izvršilac)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Član 1: Predmet Ugovora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Predmet Ugovora je &lt;</w:t>
      </w:r>
      <w:r w:rsidRPr="00A16D93">
        <w:rPr>
          <w:i/>
          <w:sz w:val="24"/>
          <w:szCs w:val="24"/>
          <w:highlight w:val="yellow"/>
          <w:lang w:val="sr-Latn-RS"/>
        </w:rPr>
        <w:t>usluga</w:t>
      </w:r>
      <w:r w:rsidRPr="00A16D93">
        <w:rPr>
          <w:sz w:val="24"/>
          <w:szCs w:val="24"/>
          <w:lang w:val="sr-Latn-RS"/>
        </w:rPr>
        <w:t>&gt; kao što je i navedeno u ponudi izvršioca – ‘’Deo B: Format ponude koji popunjava ponuđač’’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Član 2: Vrednost Ugovora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Ukupna vrednost Ugovora za pružanje usluga iz Člana 1 je: &lt;</w:t>
      </w:r>
      <w:r w:rsidRPr="00A16D93">
        <w:rPr>
          <w:sz w:val="24"/>
          <w:szCs w:val="24"/>
          <w:highlight w:val="yellow"/>
          <w:lang w:val="sr-Latn-RS"/>
        </w:rPr>
        <w:t>XXX EUR/RSD</w:t>
      </w:r>
      <w:r w:rsidRPr="00A16D93">
        <w:rPr>
          <w:sz w:val="24"/>
          <w:szCs w:val="24"/>
          <w:lang w:val="sr-Latn-RS"/>
        </w:rPr>
        <w:t xml:space="preserve">&gt; </w:t>
      </w:r>
      <w:r w:rsidRPr="00A16D93">
        <w:rPr>
          <w:sz w:val="24"/>
          <w:szCs w:val="24"/>
          <w:highlight w:val="yellow"/>
          <w:lang w:val="sr-Latn-RS"/>
        </w:rPr>
        <w:t>uključujući/isključujući</w:t>
      </w:r>
      <w:r w:rsidRPr="00A16D93">
        <w:rPr>
          <w:sz w:val="24"/>
          <w:szCs w:val="24"/>
          <w:lang w:val="sr-Latn-RS"/>
        </w:rPr>
        <w:t xml:space="preserve"> PDV.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Za sve partnere:</w:t>
      </w:r>
    </w:p>
    <w:p w:rsidR="00130765" w:rsidRPr="00A16D93" w:rsidRDefault="00130765" w:rsidP="00B7782D">
      <w:pPr>
        <w:jc w:val="both"/>
        <w:rPr>
          <w:bCs/>
          <w:sz w:val="24"/>
          <w:szCs w:val="24"/>
          <w:lang w:val="sr-Latn-RS"/>
        </w:rPr>
      </w:pPr>
      <w:r w:rsidRPr="00A16D93">
        <w:rPr>
          <w:bCs/>
          <w:sz w:val="24"/>
          <w:szCs w:val="24"/>
          <w:lang w:val="sr-Latn-RS"/>
        </w:rPr>
        <w:t xml:space="preserve">U skladu sa IPA implementacionom regulativom, za sve partnere PDV može biti prihvatljiv trošak. Naručilac će platiti jedinične cene, kako je navedeno u finansijskoj ponudi kao i PDV ukoliko je isti prihvatljiv i jasno naveden na računu. </w:t>
      </w:r>
    </w:p>
    <w:p w:rsidR="00130765" w:rsidRPr="00A16D93" w:rsidRDefault="00130765" w:rsidP="00B7782D">
      <w:pPr>
        <w:jc w:val="both"/>
        <w:rPr>
          <w:bCs/>
          <w:sz w:val="24"/>
          <w:szCs w:val="24"/>
          <w:lang w:val="sr-Latn-RS"/>
        </w:rPr>
      </w:pPr>
      <w:r w:rsidRPr="00A16D93">
        <w:rPr>
          <w:bCs/>
          <w:sz w:val="24"/>
          <w:szCs w:val="24"/>
          <w:lang w:val="sr-Latn-RS"/>
        </w:rPr>
        <w:t xml:space="preserve">Za ovaj ugovor PDV je </w:t>
      </w:r>
      <w:r w:rsidRPr="00A16D93">
        <w:rPr>
          <w:sz w:val="24"/>
          <w:szCs w:val="24"/>
          <w:lang w:val="sr-Latn-RS"/>
        </w:rPr>
        <w:t>[</w:t>
      </w:r>
      <w:r w:rsidRPr="00A16D93">
        <w:rPr>
          <w:bCs/>
          <w:sz w:val="24"/>
          <w:szCs w:val="24"/>
          <w:highlight w:val="yellow"/>
          <w:lang w:val="sr-Latn-RS"/>
        </w:rPr>
        <w:t>prihvatljiv / neprihvatljiv]</w:t>
      </w:r>
      <w:r w:rsidRPr="00A16D93">
        <w:rPr>
          <w:bCs/>
          <w:sz w:val="24"/>
          <w:szCs w:val="24"/>
          <w:lang w:val="sr-Latn-RS"/>
        </w:rPr>
        <w:t xml:space="preserve"> trošak.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Član 3: Ugovorna dokumentacija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Dokumenta koja čine deo ovog ugovora su (po prioritetu):</w:t>
      </w:r>
    </w:p>
    <w:p w:rsidR="00130765" w:rsidRPr="00A16D93" w:rsidRDefault="00130765" w:rsidP="00B7782D">
      <w:pPr>
        <w:widowControl/>
        <w:numPr>
          <w:ilvl w:val="0"/>
          <w:numId w:val="2"/>
        </w:numPr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Ugovor</w:t>
      </w:r>
    </w:p>
    <w:p w:rsidR="00130765" w:rsidRPr="00A16D93" w:rsidRDefault="00130765" w:rsidP="00B7782D">
      <w:pPr>
        <w:widowControl/>
        <w:numPr>
          <w:ilvl w:val="0"/>
          <w:numId w:val="2"/>
        </w:numPr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Ponuda izvršioca koja je obezbeđena u tenderskoj fazi – ‘’Deo B: Format ponude koji popunjava ponuđač ’’</w:t>
      </w:r>
    </w:p>
    <w:p w:rsidR="00130765" w:rsidRPr="00A16D93" w:rsidRDefault="00130765" w:rsidP="00B7782D">
      <w:pPr>
        <w:widowControl/>
        <w:numPr>
          <w:ilvl w:val="0"/>
          <w:numId w:val="2"/>
        </w:numPr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Finansijska ponuda izvršioca –“ Deo C: Format finansijske ponude”</w:t>
      </w:r>
    </w:p>
    <w:p w:rsidR="00130765" w:rsidRPr="00A16D93" w:rsidRDefault="00130765" w:rsidP="00B7782D">
      <w:pPr>
        <w:widowControl/>
        <w:numPr>
          <w:ilvl w:val="0"/>
          <w:numId w:val="2"/>
        </w:numPr>
        <w:autoSpaceDE/>
        <w:autoSpaceDN/>
        <w:spacing w:line="276" w:lineRule="auto"/>
        <w:ind w:left="0" w:firstLine="0"/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Sva druga prateća dokumentacija ukoliko je tražena (* - u slučaju zahteva za dostavom izvoda iz APR-a ili drugih informacija) 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Za sva pitanja koja nisu definisana ovim Ugovorom biće primenjena pravila predviđena </w:t>
      </w:r>
      <w:r w:rsidRPr="00A16D93">
        <w:rPr>
          <w:sz w:val="24"/>
          <w:szCs w:val="24"/>
          <w:lang w:val="sr-Latn-RS"/>
        </w:rPr>
        <w:lastRenderedPageBreak/>
        <w:t xml:space="preserve">Opštim uslovima (General conditions) </w:t>
      </w:r>
    </w:p>
    <w:tbl>
      <w:tblPr>
        <w:tblW w:w="0" w:type="auto"/>
        <w:tblInd w:w="15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8F8F8"/>
        <w:tblLayout w:type="fixed"/>
        <w:tblLook w:val="04A0" w:firstRow="1" w:lastRow="0" w:firstColumn="1" w:lastColumn="0" w:noHBand="0" w:noVBand="1"/>
      </w:tblPr>
      <w:tblGrid>
        <w:gridCol w:w="720"/>
        <w:gridCol w:w="1530"/>
        <w:gridCol w:w="6926"/>
      </w:tblGrid>
      <w:tr w:rsidR="00130765" w:rsidRPr="00A16D93" w:rsidTr="00EE021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30765" w:rsidRPr="00A16D93" w:rsidRDefault="00130765" w:rsidP="00B7782D">
            <w:pPr>
              <w:jc w:val="both"/>
              <w:rPr>
                <w:sz w:val="24"/>
                <w:szCs w:val="24"/>
                <w:lang w:val="sr-Latn-RS"/>
              </w:rPr>
            </w:pPr>
            <w:r w:rsidRPr="00A16D93">
              <w:rPr>
                <w:sz w:val="24"/>
                <w:szCs w:val="24"/>
                <w:lang w:val="sr-Latn-RS"/>
              </w:rPr>
              <w:t>B8d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30765" w:rsidRPr="00A16D93" w:rsidRDefault="00130765" w:rsidP="00B7782D">
            <w:pPr>
              <w:jc w:val="both"/>
              <w:rPr>
                <w:sz w:val="24"/>
                <w:szCs w:val="24"/>
                <w:lang w:val="sr-Latn-RS"/>
              </w:rPr>
            </w:pPr>
            <w:r w:rsidRPr="00A16D93">
              <w:rPr>
                <w:sz w:val="24"/>
                <w:szCs w:val="24"/>
                <w:lang w:val="sr-Latn-RS"/>
              </w:rPr>
              <w:t>Nacrt Ugovora: Opšti uslovi</w:t>
            </w:r>
          </w:p>
        </w:tc>
        <w:tc>
          <w:tcPr>
            <w:tcW w:w="6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F8F8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130765" w:rsidRPr="00A16D93" w:rsidRDefault="000F4ADB" w:rsidP="00B7782D">
            <w:pPr>
              <w:jc w:val="both"/>
              <w:rPr>
                <w:sz w:val="24"/>
                <w:szCs w:val="24"/>
                <w:lang w:val="sr-Latn-RS"/>
              </w:rPr>
            </w:pPr>
            <w:hyperlink r:id="rId8" w:history="1">
              <w:r w:rsidR="00130765" w:rsidRPr="00A16D93">
                <w:rPr>
                  <w:rStyle w:val="Hyperlink"/>
                  <w:sz w:val="24"/>
                  <w:szCs w:val="24"/>
                  <w:lang w:val="sr-Latn-RS"/>
                </w:rPr>
                <w:t>https://wikis.ec.europa.eu/download/attachments/44168995/b8d_annexigc_en.pdf</w:t>
              </w:r>
            </w:hyperlink>
          </w:p>
        </w:tc>
      </w:tr>
    </w:tbl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0F4ADB" w:rsidP="00B7782D">
      <w:pPr>
        <w:jc w:val="both"/>
        <w:rPr>
          <w:sz w:val="24"/>
          <w:szCs w:val="24"/>
          <w:lang w:val="sr-Latn-RS"/>
        </w:rPr>
      </w:pPr>
      <w:hyperlink r:id="rId9" w:anchor="Annexes-AnnexesB(Ch.3):Servicecontracts" w:history="1">
        <w:r w:rsidR="00130765" w:rsidRPr="00A16D93">
          <w:rPr>
            <w:rStyle w:val="Hyperlink"/>
            <w:sz w:val="24"/>
            <w:szCs w:val="24"/>
            <w:lang w:val="sr-Latn-RS"/>
          </w:rPr>
          <w:t>https://wikis.ec.europa.eu/display/ExactExternalWiki/Annexes#Annexes-AnnexesB(Ch.3):Servicecontracts</w:t>
        </w:r>
      </w:hyperlink>
      <w:r w:rsidR="00130765" w:rsidRPr="00A16D93">
        <w:rPr>
          <w:sz w:val="24"/>
          <w:szCs w:val="24"/>
          <w:lang w:val="sr-Latn-RS"/>
        </w:rPr>
        <w:t xml:space="preserve">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Član 4: Pružanje usluga i plaćanja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Izvršilac će bezrezervno pružiti usluge kao što je i navedeno u ponudi izvršioca ‘’Deo B: Format ponude koju popunjava ponuđač’’. Pružanje usluga će biti implementirano u okviru navedenih datuma.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Naručilac će platiti izvršiocu usluge u iznosu koji je naveden u Članu 2 ovog Ugovora.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U slučaju da je Ugovor zaključen u EUR, a plaćanja u RSD, kurs koji se primenjuje mora biti InforEuro kurs za mesec izdavanja fakture ili profakture u slučaju oslobađanja od PDV-a.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Plaćanja će biti izvršena prema sledećem vremenskom rasporedu.</w:t>
      </w:r>
    </w:p>
    <w:p w:rsidR="00130765" w:rsidRPr="00A16D93" w:rsidRDefault="00130765" w:rsidP="00B7782D">
      <w:pPr>
        <w:jc w:val="both"/>
        <w:rPr>
          <w:lang w:val="sr-Latn-RS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4509"/>
        <w:gridCol w:w="2781"/>
      </w:tblGrid>
      <w:tr w:rsidR="00130765" w:rsidRPr="00A16D93" w:rsidTr="00EE0213">
        <w:trPr>
          <w:cantSplit/>
          <w:trHeight w:val="345"/>
        </w:trPr>
        <w:tc>
          <w:tcPr>
            <w:tcW w:w="1728" w:type="dxa"/>
          </w:tcPr>
          <w:p w:rsidR="00130765" w:rsidRPr="00A16D93" w:rsidRDefault="00130765" w:rsidP="00B7782D">
            <w:pPr>
              <w:keepNext/>
              <w:spacing w:before="40" w:after="40"/>
              <w:jc w:val="center"/>
              <w:rPr>
                <w:b/>
                <w:lang w:val="sr-Latn-RS"/>
              </w:rPr>
            </w:pPr>
            <w:r w:rsidRPr="00A16D93">
              <w:rPr>
                <w:b/>
                <w:highlight w:val="yellow"/>
                <w:lang w:val="sr-Latn-RS"/>
              </w:rPr>
              <w:t>Dan/Mesec</w:t>
            </w:r>
          </w:p>
        </w:tc>
        <w:tc>
          <w:tcPr>
            <w:tcW w:w="4509" w:type="dxa"/>
          </w:tcPr>
          <w:p w:rsidR="00130765" w:rsidRPr="00A16D93" w:rsidRDefault="00130765" w:rsidP="00B7782D">
            <w:pPr>
              <w:keepNext/>
              <w:spacing w:before="40" w:after="40"/>
              <w:rPr>
                <w:b/>
                <w:lang w:val="sr-Latn-RS"/>
              </w:rPr>
            </w:pPr>
          </w:p>
        </w:tc>
        <w:tc>
          <w:tcPr>
            <w:tcW w:w="2781" w:type="dxa"/>
          </w:tcPr>
          <w:p w:rsidR="00130765" w:rsidRPr="00A16D93" w:rsidRDefault="00130765" w:rsidP="00B7782D">
            <w:pPr>
              <w:keepNext/>
              <w:spacing w:before="40" w:after="40"/>
              <w:jc w:val="center"/>
              <w:rPr>
                <w:b/>
                <w:lang w:val="sr-Latn-RS"/>
              </w:rPr>
            </w:pPr>
            <w:r w:rsidRPr="00A16D93">
              <w:rPr>
                <w:b/>
                <w:lang w:val="sr-Latn-RS"/>
              </w:rPr>
              <w:t>&lt;</w:t>
            </w:r>
            <w:r w:rsidRPr="00A16D93">
              <w:rPr>
                <w:b/>
                <w:highlight w:val="yellow"/>
                <w:lang w:val="sr-Latn-RS"/>
              </w:rPr>
              <w:t>EUR/RSD</w:t>
            </w:r>
            <w:r w:rsidRPr="00A16D93">
              <w:rPr>
                <w:b/>
                <w:lang w:val="sr-Latn-RS"/>
              </w:rPr>
              <w:t>&gt;</w:t>
            </w:r>
          </w:p>
        </w:tc>
      </w:tr>
      <w:tr w:rsidR="00130765" w:rsidRPr="00A16D93" w:rsidTr="00EE0213">
        <w:trPr>
          <w:cantSplit/>
          <w:trHeight w:val="665"/>
        </w:trPr>
        <w:tc>
          <w:tcPr>
            <w:tcW w:w="1728" w:type="dxa"/>
            <w:tcBorders>
              <w:bottom w:val="nil"/>
            </w:tcBorders>
          </w:tcPr>
          <w:p w:rsidR="00130765" w:rsidRPr="00A16D93" w:rsidRDefault="00FF1FB0" w:rsidP="00B7782D">
            <w:pPr>
              <w:spacing w:before="40" w:after="40"/>
              <w:jc w:val="center"/>
              <w:rPr>
                <w:highlight w:val="yellow"/>
                <w:lang w:val="sr-Latn-RS"/>
              </w:rPr>
            </w:pPr>
            <w:r>
              <w:rPr>
                <w:highlight w:val="yellow"/>
                <w:lang w:val="sr-Latn-RS"/>
              </w:rPr>
              <w:t>Okvirno april- jun 2026</w:t>
            </w:r>
          </w:p>
        </w:tc>
        <w:tc>
          <w:tcPr>
            <w:tcW w:w="4509" w:type="dxa"/>
            <w:tcBorders>
              <w:bottom w:val="nil"/>
            </w:tcBorders>
          </w:tcPr>
          <w:p w:rsidR="00130765" w:rsidRPr="00A16D93" w:rsidRDefault="00FF1FB0" w:rsidP="00FF1FB0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Privremena plaćanja </w:t>
            </w:r>
          </w:p>
        </w:tc>
        <w:tc>
          <w:tcPr>
            <w:tcW w:w="2781" w:type="dxa"/>
            <w:tcBorders>
              <w:bottom w:val="nil"/>
            </w:tcBorders>
          </w:tcPr>
          <w:p w:rsidR="00130765" w:rsidRPr="00A16D93" w:rsidRDefault="005A3139" w:rsidP="00B7782D">
            <w:pPr>
              <w:jc w:val="center"/>
              <w:rPr>
                <w:highlight w:val="yellow"/>
                <w:lang w:val="sr-Latn-RS"/>
              </w:rPr>
            </w:pPr>
            <w:r>
              <w:rPr>
                <w:highlight w:val="yellow"/>
                <w:lang w:val="sr-Latn-RS"/>
              </w:rPr>
              <w:t>Okvirno 5</w:t>
            </w:r>
            <w:r w:rsidR="00FF1FB0">
              <w:rPr>
                <w:highlight w:val="yellow"/>
                <w:lang w:val="sr-Latn-RS"/>
              </w:rPr>
              <w:t>000e</w:t>
            </w:r>
          </w:p>
        </w:tc>
      </w:tr>
      <w:tr w:rsidR="005A3139" w:rsidRPr="00A16D93" w:rsidTr="00EE0213">
        <w:trPr>
          <w:cantSplit/>
          <w:trHeight w:val="665"/>
        </w:trPr>
        <w:tc>
          <w:tcPr>
            <w:tcW w:w="1728" w:type="dxa"/>
            <w:tcBorders>
              <w:bottom w:val="nil"/>
            </w:tcBorders>
          </w:tcPr>
          <w:p w:rsidR="005A3139" w:rsidRDefault="005A3139" w:rsidP="005A3139">
            <w:pPr>
              <w:spacing w:before="40" w:after="40"/>
              <w:jc w:val="center"/>
              <w:rPr>
                <w:highlight w:val="yellow"/>
                <w:lang w:val="sr-Latn-RS"/>
              </w:rPr>
            </w:pPr>
            <w:r>
              <w:rPr>
                <w:highlight w:val="yellow"/>
                <w:lang w:val="sr-Latn-RS"/>
              </w:rPr>
              <w:t>Okvirno avgust 2027- april 2028</w:t>
            </w:r>
          </w:p>
        </w:tc>
        <w:tc>
          <w:tcPr>
            <w:tcW w:w="4509" w:type="dxa"/>
            <w:tcBorders>
              <w:bottom w:val="nil"/>
            </w:tcBorders>
          </w:tcPr>
          <w:p w:rsidR="005A3139" w:rsidRDefault="005A3139" w:rsidP="00FF1FB0">
            <w:pPr>
              <w:rPr>
                <w:lang w:val="sr-Latn-RS"/>
              </w:rPr>
            </w:pPr>
            <w:r>
              <w:rPr>
                <w:lang w:val="sr-Latn-RS"/>
              </w:rPr>
              <w:t>Privremena plaćanja</w:t>
            </w:r>
          </w:p>
        </w:tc>
        <w:tc>
          <w:tcPr>
            <w:tcW w:w="2781" w:type="dxa"/>
            <w:tcBorders>
              <w:bottom w:val="nil"/>
            </w:tcBorders>
          </w:tcPr>
          <w:p w:rsidR="005A3139" w:rsidRDefault="005A3139" w:rsidP="005A3139">
            <w:pPr>
              <w:jc w:val="center"/>
              <w:rPr>
                <w:highlight w:val="yellow"/>
                <w:lang w:val="sr-Latn-RS"/>
              </w:rPr>
            </w:pPr>
            <w:r>
              <w:rPr>
                <w:highlight w:val="yellow"/>
                <w:lang w:val="sr-Latn-RS"/>
              </w:rPr>
              <w:t xml:space="preserve">Okvirno </w:t>
            </w:r>
            <w:r>
              <w:rPr>
                <w:highlight w:val="yellow"/>
                <w:lang w:val="sr-Latn-RS"/>
              </w:rPr>
              <w:t>9</w:t>
            </w:r>
            <w:r>
              <w:rPr>
                <w:highlight w:val="yellow"/>
                <w:lang w:val="sr-Latn-RS"/>
              </w:rPr>
              <w:t>000e</w:t>
            </w:r>
          </w:p>
        </w:tc>
      </w:tr>
      <w:tr w:rsidR="00130765" w:rsidRPr="00A16D93" w:rsidTr="00EE0213">
        <w:trPr>
          <w:cantSplit/>
          <w:trHeight w:val="602"/>
        </w:trPr>
        <w:tc>
          <w:tcPr>
            <w:tcW w:w="1728" w:type="dxa"/>
            <w:tcBorders>
              <w:bottom w:val="nil"/>
            </w:tcBorders>
          </w:tcPr>
          <w:p w:rsidR="00130765" w:rsidRPr="00A16D93" w:rsidRDefault="00FF1FB0" w:rsidP="005A3139">
            <w:pPr>
              <w:spacing w:before="40" w:after="40"/>
              <w:jc w:val="center"/>
              <w:rPr>
                <w:highlight w:val="yellow"/>
                <w:lang w:val="sr-Latn-RS"/>
              </w:rPr>
            </w:pPr>
            <w:r>
              <w:rPr>
                <w:highlight w:val="yellow"/>
                <w:lang w:val="sr-Latn-RS"/>
              </w:rPr>
              <w:t xml:space="preserve">Okvirno </w:t>
            </w:r>
            <w:r w:rsidR="005A3139">
              <w:rPr>
                <w:highlight w:val="yellow"/>
                <w:lang w:val="sr-Latn-RS"/>
              </w:rPr>
              <w:t xml:space="preserve">mart april </w:t>
            </w:r>
            <w:r>
              <w:rPr>
                <w:highlight w:val="yellow"/>
                <w:lang w:val="sr-Latn-RS"/>
              </w:rPr>
              <w:t xml:space="preserve"> 202</w:t>
            </w:r>
            <w:r w:rsidR="005A3139">
              <w:rPr>
                <w:highlight w:val="yellow"/>
                <w:lang w:val="sr-Latn-RS"/>
              </w:rPr>
              <w:t>8</w:t>
            </w:r>
          </w:p>
        </w:tc>
        <w:tc>
          <w:tcPr>
            <w:tcW w:w="4509" w:type="dxa"/>
            <w:tcBorders>
              <w:bottom w:val="nil"/>
            </w:tcBorders>
          </w:tcPr>
          <w:p w:rsidR="00130765" w:rsidRPr="00A16D93" w:rsidRDefault="00130765" w:rsidP="00B7782D">
            <w:pPr>
              <w:spacing w:before="40" w:after="40"/>
              <w:rPr>
                <w:lang w:val="sr-Latn-RS"/>
              </w:rPr>
            </w:pPr>
            <w:r w:rsidRPr="00A16D93">
              <w:rPr>
                <w:lang w:val="sr-Latn-RS"/>
              </w:rPr>
              <w:t>Konačna isplata</w:t>
            </w:r>
          </w:p>
        </w:tc>
        <w:tc>
          <w:tcPr>
            <w:tcW w:w="2781" w:type="dxa"/>
            <w:tcBorders>
              <w:bottom w:val="nil"/>
            </w:tcBorders>
          </w:tcPr>
          <w:p w:rsidR="00130765" w:rsidRPr="00A16D93" w:rsidRDefault="00FF1FB0" w:rsidP="005A3139">
            <w:pPr>
              <w:jc w:val="center"/>
              <w:rPr>
                <w:highlight w:val="yellow"/>
                <w:lang w:val="sr-Latn-RS"/>
              </w:rPr>
            </w:pPr>
            <w:r>
              <w:rPr>
                <w:highlight w:val="yellow"/>
                <w:lang w:val="sr-Latn-RS"/>
              </w:rPr>
              <w:t xml:space="preserve">Okvirno </w:t>
            </w:r>
            <w:r w:rsidR="005A3139">
              <w:rPr>
                <w:highlight w:val="yellow"/>
                <w:lang w:val="sr-Latn-RS"/>
              </w:rPr>
              <w:t>5</w:t>
            </w:r>
            <w:r>
              <w:rPr>
                <w:highlight w:val="yellow"/>
                <w:lang w:val="sr-Latn-RS"/>
              </w:rPr>
              <w:t>000e</w:t>
            </w:r>
          </w:p>
        </w:tc>
      </w:tr>
      <w:tr w:rsidR="00130765" w:rsidRPr="00A16D93" w:rsidTr="00EE0213">
        <w:trPr>
          <w:cantSplit/>
          <w:trHeight w:val="398"/>
        </w:trPr>
        <w:tc>
          <w:tcPr>
            <w:tcW w:w="1728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:rsidR="00130765" w:rsidRPr="00A16D93" w:rsidRDefault="00130765" w:rsidP="00B7782D">
            <w:pPr>
              <w:spacing w:before="40" w:after="40"/>
              <w:jc w:val="center"/>
              <w:rPr>
                <w:b/>
                <w:lang w:val="sr-Latn-RS"/>
              </w:rPr>
            </w:pPr>
          </w:p>
        </w:tc>
        <w:tc>
          <w:tcPr>
            <w:tcW w:w="4509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:rsidR="00130765" w:rsidRPr="00A16D93" w:rsidRDefault="00130765" w:rsidP="00B7782D">
            <w:pPr>
              <w:spacing w:before="40" w:after="40"/>
              <w:rPr>
                <w:b/>
                <w:lang w:val="sr-Latn-RS"/>
              </w:rPr>
            </w:pPr>
            <w:r w:rsidRPr="00A16D93">
              <w:rPr>
                <w:b/>
                <w:lang w:val="sr-Latn-RS"/>
              </w:rPr>
              <w:t>Ukupno</w:t>
            </w:r>
          </w:p>
        </w:tc>
        <w:tc>
          <w:tcPr>
            <w:tcW w:w="2781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:rsidR="00130765" w:rsidRPr="00A16D93" w:rsidRDefault="00FF1FB0" w:rsidP="005A313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max1</w:t>
            </w:r>
            <w:r w:rsidR="005A3139">
              <w:rPr>
                <w:lang w:val="sr-Latn-RS"/>
              </w:rPr>
              <w:t>9</w:t>
            </w:r>
            <w:r>
              <w:rPr>
                <w:lang w:val="sr-Latn-RS"/>
              </w:rPr>
              <w:t>.000e</w:t>
            </w:r>
          </w:p>
        </w:tc>
      </w:tr>
    </w:tbl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>Član 5: Trajanje Ugovora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Trajanje Ugovora je &lt;</w:t>
      </w:r>
      <w:r w:rsidRPr="00A16D93">
        <w:rPr>
          <w:sz w:val="24"/>
          <w:szCs w:val="24"/>
          <w:highlight w:val="yellow"/>
          <w:lang w:val="sr-Latn-RS"/>
        </w:rPr>
        <w:t>XX dana/meseci</w:t>
      </w:r>
      <w:r w:rsidRPr="00A16D93">
        <w:rPr>
          <w:sz w:val="24"/>
          <w:szCs w:val="24"/>
          <w:lang w:val="sr-Latn-RS"/>
        </w:rPr>
        <w:t xml:space="preserve">&gt;. </w:t>
      </w:r>
    </w:p>
    <w:p w:rsidR="00130765" w:rsidRPr="00A16D93" w:rsidRDefault="00130765" w:rsidP="00B7782D">
      <w:pPr>
        <w:jc w:val="both"/>
        <w:rPr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>Datum početka Ugovora je &lt;</w:t>
      </w:r>
      <w:r w:rsidRPr="00A16D93">
        <w:rPr>
          <w:sz w:val="24"/>
          <w:szCs w:val="24"/>
          <w:highlight w:val="yellow"/>
          <w:lang w:val="sr-Latn-RS"/>
        </w:rPr>
        <w:t>dd/mm/gggg</w:t>
      </w:r>
      <w:r w:rsidRPr="00A16D93">
        <w:rPr>
          <w:sz w:val="24"/>
          <w:szCs w:val="24"/>
          <w:lang w:val="sr-Latn-RS"/>
        </w:rPr>
        <w:t>&gt;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  <w:r w:rsidRPr="00A16D93">
        <w:rPr>
          <w:b/>
          <w:sz w:val="24"/>
          <w:szCs w:val="24"/>
          <w:lang w:val="sr-Latn-RS"/>
        </w:rPr>
        <w:t xml:space="preserve">Član 6: Rešavanje sporova 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  <w:r w:rsidRPr="00A16D93">
        <w:rPr>
          <w:sz w:val="24"/>
          <w:szCs w:val="24"/>
          <w:lang w:val="sr-Latn-RS"/>
        </w:rPr>
        <w:t xml:space="preserve">Bilo kakvi sporovi koji proizilaze ili su vezani za ovaj Ugovor koji se ne mogu drugačije rešiti će biti upućeni na isključivu nadležnost (* </w:t>
      </w:r>
      <w:r w:rsidRPr="00A16D93">
        <w:rPr>
          <w:sz w:val="24"/>
          <w:szCs w:val="24"/>
          <w:highlight w:val="yellow"/>
          <w:lang w:val="sr-Latn-RS"/>
        </w:rPr>
        <w:t>- navesti nadležni sud ili arbitarno telo</w:t>
      </w:r>
      <w:r w:rsidRPr="00A16D93">
        <w:rPr>
          <w:sz w:val="24"/>
          <w:szCs w:val="24"/>
          <w:lang w:val="sr-Latn-RS"/>
        </w:rPr>
        <w:t xml:space="preserve">) u saglasnosti sa nacionalnim zakonodavstvom države naručioca. </w:t>
      </w:r>
    </w:p>
    <w:p w:rsidR="00130765" w:rsidRPr="00A16D93" w:rsidRDefault="00130765" w:rsidP="00B7782D">
      <w:pPr>
        <w:jc w:val="both"/>
        <w:rPr>
          <w:b/>
          <w:sz w:val="24"/>
          <w:szCs w:val="24"/>
          <w:lang w:val="sr-Latn-RS"/>
        </w:rPr>
      </w:pP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1"/>
        <w:gridCol w:w="3259"/>
        <w:gridCol w:w="2321"/>
        <w:gridCol w:w="2019"/>
      </w:tblGrid>
      <w:tr w:rsidR="00130765" w:rsidRPr="00A16D93" w:rsidTr="00EE0213">
        <w:tc>
          <w:tcPr>
            <w:tcW w:w="4750" w:type="dxa"/>
            <w:gridSpan w:val="2"/>
          </w:tcPr>
          <w:p w:rsidR="00130765" w:rsidRPr="00B7782D" w:rsidRDefault="00130765" w:rsidP="00B7782D">
            <w:pPr>
              <w:pStyle w:val="BodyText"/>
              <w:keepNext/>
              <w:keepLines/>
              <w:rPr>
                <w:b/>
                <w:sz w:val="20"/>
                <w:szCs w:val="24"/>
                <w:lang w:val="sr-Latn-RS"/>
              </w:rPr>
            </w:pPr>
            <w:r w:rsidRPr="00B7782D">
              <w:rPr>
                <w:b/>
                <w:sz w:val="20"/>
                <w:szCs w:val="24"/>
                <w:lang w:val="sr-Latn-RS"/>
              </w:rPr>
              <w:lastRenderedPageBreak/>
              <w:t>Za izvršioca</w:t>
            </w:r>
          </w:p>
        </w:tc>
        <w:tc>
          <w:tcPr>
            <w:tcW w:w="4340" w:type="dxa"/>
            <w:gridSpan w:val="2"/>
          </w:tcPr>
          <w:p w:rsidR="00130765" w:rsidRPr="00B7782D" w:rsidRDefault="00130765" w:rsidP="00B7782D">
            <w:pPr>
              <w:pStyle w:val="BodyText"/>
              <w:keepNext/>
              <w:keepLines/>
              <w:rPr>
                <w:b/>
                <w:sz w:val="20"/>
                <w:szCs w:val="24"/>
                <w:lang w:val="sr-Latn-RS"/>
              </w:rPr>
            </w:pPr>
            <w:r w:rsidRPr="00B7782D">
              <w:rPr>
                <w:b/>
                <w:sz w:val="20"/>
                <w:szCs w:val="24"/>
                <w:lang w:val="sr-Latn-RS"/>
              </w:rPr>
              <w:t>Za naručioca</w:t>
            </w:r>
          </w:p>
        </w:tc>
      </w:tr>
      <w:tr w:rsidR="00130765" w:rsidRPr="00A16D93" w:rsidTr="00EE0213">
        <w:trPr>
          <w:cantSplit/>
        </w:trPr>
        <w:tc>
          <w:tcPr>
            <w:tcW w:w="1491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  <w:r w:rsidRPr="00B7782D">
              <w:rPr>
                <w:sz w:val="20"/>
                <w:szCs w:val="24"/>
                <w:lang w:val="sr-Latn-RS"/>
              </w:rPr>
              <w:t>Ime:</w:t>
            </w:r>
          </w:p>
        </w:tc>
        <w:tc>
          <w:tcPr>
            <w:tcW w:w="3259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</w:p>
        </w:tc>
        <w:tc>
          <w:tcPr>
            <w:tcW w:w="2321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  <w:r w:rsidRPr="00B7782D">
              <w:rPr>
                <w:sz w:val="20"/>
                <w:szCs w:val="24"/>
                <w:lang w:val="sr-Latn-RS"/>
              </w:rPr>
              <w:t>Ime:</w:t>
            </w:r>
          </w:p>
        </w:tc>
        <w:tc>
          <w:tcPr>
            <w:tcW w:w="2019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</w:p>
        </w:tc>
      </w:tr>
      <w:tr w:rsidR="00130765" w:rsidRPr="00A16D93" w:rsidTr="00EE0213">
        <w:trPr>
          <w:cantSplit/>
        </w:trPr>
        <w:tc>
          <w:tcPr>
            <w:tcW w:w="1491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highlight w:val="cyan"/>
                <w:lang w:val="sr-Latn-RS"/>
              </w:rPr>
            </w:pPr>
            <w:r w:rsidRPr="00B7782D">
              <w:rPr>
                <w:sz w:val="20"/>
                <w:szCs w:val="24"/>
                <w:lang w:val="sr-Latn-RS"/>
              </w:rPr>
              <w:t>Zvanje:</w:t>
            </w:r>
          </w:p>
        </w:tc>
        <w:tc>
          <w:tcPr>
            <w:tcW w:w="3259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highlight w:val="cyan"/>
                <w:lang w:val="sr-Latn-RS"/>
              </w:rPr>
            </w:pPr>
          </w:p>
        </w:tc>
        <w:tc>
          <w:tcPr>
            <w:tcW w:w="2321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  <w:r w:rsidRPr="00B7782D">
              <w:rPr>
                <w:sz w:val="20"/>
                <w:szCs w:val="24"/>
                <w:lang w:val="sr-Latn-RS"/>
              </w:rPr>
              <w:t>Zvanje:</w:t>
            </w:r>
          </w:p>
        </w:tc>
        <w:tc>
          <w:tcPr>
            <w:tcW w:w="2019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</w:p>
        </w:tc>
      </w:tr>
      <w:tr w:rsidR="00130765" w:rsidRPr="00A16D93" w:rsidTr="00EE0213">
        <w:trPr>
          <w:cantSplit/>
        </w:trPr>
        <w:tc>
          <w:tcPr>
            <w:tcW w:w="1491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  <w:r w:rsidRPr="00B7782D">
              <w:rPr>
                <w:sz w:val="20"/>
                <w:szCs w:val="24"/>
                <w:lang w:val="sr-Latn-RS"/>
              </w:rPr>
              <w:t>Potpis:</w:t>
            </w:r>
          </w:p>
        </w:tc>
        <w:tc>
          <w:tcPr>
            <w:tcW w:w="3259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</w:p>
        </w:tc>
        <w:tc>
          <w:tcPr>
            <w:tcW w:w="2321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  <w:r w:rsidRPr="00B7782D">
              <w:rPr>
                <w:sz w:val="20"/>
                <w:szCs w:val="24"/>
                <w:lang w:val="sr-Latn-RS"/>
              </w:rPr>
              <w:t>Potpis:</w:t>
            </w:r>
          </w:p>
        </w:tc>
        <w:tc>
          <w:tcPr>
            <w:tcW w:w="2019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</w:p>
        </w:tc>
      </w:tr>
      <w:tr w:rsidR="00130765" w:rsidRPr="00A16D93" w:rsidTr="00EE0213">
        <w:trPr>
          <w:cantSplit/>
        </w:trPr>
        <w:tc>
          <w:tcPr>
            <w:tcW w:w="1491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  <w:r w:rsidRPr="00B7782D">
              <w:rPr>
                <w:sz w:val="20"/>
                <w:szCs w:val="24"/>
                <w:lang w:val="sr-Latn-RS"/>
              </w:rPr>
              <w:t>Datum:</w:t>
            </w:r>
          </w:p>
        </w:tc>
        <w:tc>
          <w:tcPr>
            <w:tcW w:w="3259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</w:p>
        </w:tc>
        <w:tc>
          <w:tcPr>
            <w:tcW w:w="2321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  <w:r w:rsidRPr="00B7782D">
              <w:rPr>
                <w:sz w:val="20"/>
                <w:szCs w:val="24"/>
                <w:lang w:val="sr-Latn-RS"/>
              </w:rPr>
              <w:t>Datum:</w:t>
            </w:r>
          </w:p>
        </w:tc>
        <w:tc>
          <w:tcPr>
            <w:tcW w:w="2019" w:type="dxa"/>
          </w:tcPr>
          <w:p w:rsidR="00130765" w:rsidRPr="00B7782D" w:rsidRDefault="00130765" w:rsidP="00B7782D">
            <w:pPr>
              <w:pStyle w:val="BodyText"/>
              <w:keepNext/>
              <w:keepLines/>
              <w:spacing w:before="160" w:after="160"/>
              <w:rPr>
                <w:sz w:val="20"/>
                <w:szCs w:val="24"/>
                <w:lang w:val="sr-Latn-RS"/>
              </w:rPr>
            </w:pPr>
          </w:p>
        </w:tc>
      </w:tr>
    </w:tbl>
    <w:p w:rsidR="00130765" w:rsidRPr="00A16D93" w:rsidRDefault="00130765" w:rsidP="00B7782D">
      <w:pPr>
        <w:jc w:val="both"/>
        <w:rPr>
          <w:b/>
          <w:lang w:val="sr-Latn-RS"/>
        </w:rPr>
      </w:pPr>
    </w:p>
    <w:p w:rsidR="00130765" w:rsidRPr="00A16D93" w:rsidRDefault="00130765" w:rsidP="00B7782D">
      <w:pPr>
        <w:jc w:val="both"/>
        <w:rPr>
          <w:b/>
          <w:lang w:val="sr-Latn-RS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rPr>
          <w:sz w:val="20"/>
        </w:rPr>
      </w:pPr>
    </w:p>
    <w:p w:rsidR="00DD1C45" w:rsidRDefault="00DD1C45" w:rsidP="00B7782D">
      <w:pPr>
        <w:pStyle w:val="BodyText"/>
        <w:spacing w:before="10"/>
        <w:rPr>
          <w:sz w:val="7"/>
        </w:rPr>
      </w:pPr>
    </w:p>
    <w:sectPr w:rsidR="00DD1C45" w:rsidSect="001307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40" w:h="1688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ADB" w:rsidRDefault="000F4ADB" w:rsidP="00130765">
      <w:r>
        <w:separator/>
      </w:r>
    </w:p>
  </w:endnote>
  <w:endnote w:type="continuationSeparator" w:id="0">
    <w:p w:rsidR="000F4ADB" w:rsidRDefault="000F4ADB" w:rsidP="0013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C35" w:rsidRDefault="007A0C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C35" w:rsidRDefault="007A0C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C35" w:rsidRDefault="007A0C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ADB" w:rsidRDefault="000F4ADB" w:rsidP="00130765">
      <w:r>
        <w:separator/>
      </w:r>
    </w:p>
  </w:footnote>
  <w:footnote w:type="continuationSeparator" w:id="0">
    <w:p w:rsidR="000F4ADB" w:rsidRDefault="000F4ADB" w:rsidP="00130765">
      <w:r>
        <w:continuationSeparator/>
      </w:r>
    </w:p>
  </w:footnote>
  <w:footnote w:id="1">
    <w:p w:rsidR="00130765" w:rsidRPr="00956630" w:rsidRDefault="00130765" w:rsidP="00130765">
      <w:pPr>
        <w:pStyle w:val="FootnoteText"/>
        <w:spacing w:after="0"/>
        <w:ind w:left="142" w:hanging="142"/>
      </w:pPr>
      <w:r w:rsidRPr="00956630">
        <w:rPr>
          <w:rStyle w:val="FootnoteReference"/>
          <w:rFonts w:ascii="Times New Roman" w:hAnsi="Times New Roman"/>
        </w:rPr>
        <w:footnoteRef/>
      </w:r>
      <w:r w:rsidRPr="00956630">
        <w:tab/>
      </w:r>
      <w:r w:rsidRPr="00880775">
        <w:rPr>
          <w:rFonts w:ascii="Times New Roman" w:hAnsi="Times New Roman"/>
        </w:rPr>
        <w:t>Gde je primenljivo. Za fizička lica, navesti broj lične karte, pasoša ili broj sličnog dokumenta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C35" w:rsidRDefault="007A0C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C35" w:rsidRDefault="007A0C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C35" w:rsidRDefault="007A0C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876"/>
    <w:multiLevelType w:val="multilevel"/>
    <w:tmpl w:val="4B709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04C55"/>
    <w:multiLevelType w:val="hybridMultilevel"/>
    <w:tmpl w:val="B59CB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903"/>
    <w:multiLevelType w:val="hybridMultilevel"/>
    <w:tmpl w:val="BE38E5B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719D8"/>
    <w:multiLevelType w:val="multilevel"/>
    <w:tmpl w:val="3DBE2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2E05A4"/>
    <w:multiLevelType w:val="hybridMultilevel"/>
    <w:tmpl w:val="7ACE9B3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E6803"/>
    <w:multiLevelType w:val="hybridMultilevel"/>
    <w:tmpl w:val="8AFC4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62233"/>
    <w:multiLevelType w:val="multilevel"/>
    <w:tmpl w:val="5368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82523"/>
    <w:multiLevelType w:val="hybridMultilevel"/>
    <w:tmpl w:val="C3B80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C42EA"/>
    <w:multiLevelType w:val="multilevel"/>
    <w:tmpl w:val="82A0B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1118D4"/>
    <w:multiLevelType w:val="hybridMultilevel"/>
    <w:tmpl w:val="C958B104"/>
    <w:lvl w:ilvl="0" w:tplc="DBE0E4E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6415C"/>
    <w:multiLevelType w:val="multilevel"/>
    <w:tmpl w:val="2DBAB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905D94"/>
    <w:multiLevelType w:val="multilevel"/>
    <w:tmpl w:val="99AE4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11677C"/>
    <w:multiLevelType w:val="multilevel"/>
    <w:tmpl w:val="BA12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993D68"/>
    <w:multiLevelType w:val="hybridMultilevel"/>
    <w:tmpl w:val="3814D2D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02136"/>
    <w:multiLevelType w:val="multilevel"/>
    <w:tmpl w:val="BC9C5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5A20536A"/>
    <w:multiLevelType w:val="multilevel"/>
    <w:tmpl w:val="921A6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DB4215"/>
    <w:multiLevelType w:val="multilevel"/>
    <w:tmpl w:val="AE82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C65505"/>
    <w:multiLevelType w:val="hybridMultilevel"/>
    <w:tmpl w:val="AD5AE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2276D"/>
    <w:multiLevelType w:val="multilevel"/>
    <w:tmpl w:val="6DB4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7930D8"/>
    <w:multiLevelType w:val="multilevel"/>
    <w:tmpl w:val="2E14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FE0B82"/>
    <w:multiLevelType w:val="hybridMultilevel"/>
    <w:tmpl w:val="F6C8EA3C"/>
    <w:lvl w:ilvl="0" w:tplc="5F6C1A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FA2FC3"/>
    <w:multiLevelType w:val="multilevel"/>
    <w:tmpl w:val="34700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2"/>
  </w:num>
  <w:num w:numId="5">
    <w:abstractNumId w:val="13"/>
  </w:num>
  <w:num w:numId="6">
    <w:abstractNumId w:val="20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21"/>
  </w:num>
  <w:num w:numId="12">
    <w:abstractNumId w:val="19"/>
  </w:num>
  <w:num w:numId="13">
    <w:abstractNumId w:val="15"/>
  </w:num>
  <w:num w:numId="14">
    <w:abstractNumId w:val="6"/>
  </w:num>
  <w:num w:numId="15">
    <w:abstractNumId w:val="11"/>
  </w:num>
  <w:num w:numId="16">
    <w:abstractNumId w:val="8"/>
  </w:num>
  <w:num w:numId="17">
    <w:abstractNumId w:val="16"/>
  </w:num>
  <w:num w:numId="18">
    <w:abstractNumId w:val="3"/>
  </w:num>
  <w:num w:numId="19">
    <w:abstractNumId w:val="18"/>
  </w:num>
  <w:num w:numId="20">
    <w:abstractNumId w:val="4"/>
  </w:num>
  <w:num w:numId="21">
    <w:abstractNumId w:val="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D1C45"/>
    <w:rsid w:val="00024E4E"/>
    <w:rsid w:val="000525C8"/>
    <w:rsid w:val="00052C2C"/>
    <w:rsid w:val="000A766A"/>
    <w:rsid w:val="000B6961"/>
    <w:rsid w:val="000F3D37"/>
    <w:rsid w:val="000F4ADB"/>
    <w:rsid w:val="00130765"/>
    <w:rsid w:val="00186DB1"/>
    <w:rsid w:val="001F444A"/>
    <w:rsid w:val="0022385A"/>
    <w:rsid w:val="00343D98"/>
    <w:rsid w:val="00374FF5"/>
    <w:rsid w:val="003F129E"/>
    <w:rsid w:val="00472841"/>
    <w:rsid w:val="0053747D"/>
    <w:rsid w:val="00541562"/>
    <w:rsid w:val="00591637"/>
    <w:rsid w:val="005A3139"/>
    <w:rsid w:val="005B1719"/>
    <w:rsid w:val="006674D7"/>
    <w:rsid w:val="006F7A3D"/>
    <w:rsid w:val="0070117F"/>
    <w:rsid w:val="00711669"/>
    <w:rsid w:val="007A0C35"/>
    <w:rsid w:val="007A3385"/>
    <w:rsid w:val="007D34BE"/>
    <w:rsid w:val="008F7E1F"/>
    <w:rsid w:val="0090488C"/>
    <w:rsid w:val="00912BA6"/>
    <w:rsid w:val="009D1F9C"/>
    <w:rsid w:val="00A42561"/>
    <w:rsid w:val="00A6040E"/>
    <w:rsid w:val="00AD73EF"/>
    <w:rsid w:val="00AF3950"/>
    <w:rsid w:val="00AF6EBA"/>
    <w:rsid w:val="00B06C1A"/>
    <w:rsid w:val="00B7782D"/>
    <w:rsid w:val="00BA63A1"/>
    <w:rsid w:val="00BF274B"/>
    <w:rsid w:val="00C25522"/>
    <w:rsid w:val="00C53DE2"/>
    <w:rsid w:val="00C967CD"/>
    <w:rsid w:val="00D42A20"/>
    <w:rsid w:val="00D65DBC"/>
    <w:rsid w:val="00DD1C45"/>
    <w:rsid w:val="00ED5CED"/>
    <w:rsid w:val="00F4655E"/>
    <w:rsid w:val="00FA35C0"/>
    <w:rsid w:val="00FF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130765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25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8"/>
      <w:szCs w:val="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3Char">
    <w:name w:val="Heading 3 Char"/>
    <w:basedOn w:val="DefaultParagraphFont"/>
    <w:link w:val="Heading3"/>
    <w:uiPriority w:val="9"/>
    <w:rsid w:val="00130765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styleId="FootnoteReference">
    <w:name w:val="footnote reference"/>
    <w:semiHidden/>
    <w:rsid w:val="0013076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765"/>
    <w:pPr>
      <w:widowControl/>
      <w:autoSpaceDE/>
      <w:autoSpaceDN/>
      <w:spacing w:after="200" w:line="276" w:lineRule="auto"/>
    </w:pPr>
    <w:rPr>
      <w:rFonts w:ascii="Calibri" w:eastAsia="Calibri" w:hAnsi="Calibri"/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765"/>
    <w:rPr>
      <w:rFonts w:ascii="Calibri" w:eastAsia="Calibri" w:hAnsi="Calibri" w:cs="Times New Roman"/>
      <w:sz w:val="20"/>
      <w:szCs w:val="20"/>
      <w:lang w:val="sl-SI"/>
    </w:rPr>
  </w:style>
  <w:style w:type="character" w:styleId="Hyperlink">
    <w:name w:val="Hyperlink"/>
    <w:uiPriority w:val="99"/>
    <w:unhideWhenUsed/>
    <w:rsid w:val="0013076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F9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0C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C3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A0C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C35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25C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525C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525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130765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25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8"/>
      <w:szCs w:val="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3Char">
    <w:name w:val="Heading 3 Char"/>
    <w:basedOn w:val="DefaultParagraphFont"/>
    <w:link w:val="Heading3"/>
    <w:uiPriority w:val="9"/>
    <w:rsid w:val="00130765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styleId="FootnoteReference">
    <w:name w:val="footnote reference"/>
    <w:semiHidden/>
    <w:rsid w:val="0013076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765"/>
    <w:pPr>
      <w:widowControl/>
      <w:autoSpaceDE/>
      <w:autoSpaceDN/>
      <w:spacing w:after="200" w:line="276" w:lineRule="auto"/>
    </w:pPr>
    <w:rPr>
      <w:rFonts w:ascii="Calibri" w:eastAsia="Calibri" w:hAnsi="Calibri"/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765"/>
    <w:rPr>
      <w:rFonts w:ascii="Calibri" w:eastAsia="Calibri" w:hAnsi="Calibri" w:cs="Times New Roman"/>
      <w:sz w:val="20"/>
      <w:szCs w:val="20"/>
      <w:lang w:val="sl-SI"/>
    </w:rPr>
  </w:style>
  <w:style w:type="character" w:styleId="Hyperlink">
    <w:name w:val="Hyperlink"/>
    <w:uiPriority w:val="99"/>
    <w:unhideWhenUsed/>
    <w:rsid w:val="0013076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F9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0C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C3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A0C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C35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25C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525C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525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s.ec.europa.eu/download/attachments/44168995/b8d_annexigc_en.pdf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ikis.ec.europa.eu/display/ExactExternalWiki/Annexe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2780</Words>
  <Characters>15847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2025-02-25T21:54:00Z</dcterms:created>
  <dcterms:modified xsi:type="dcterms:W3CDTF">2026-03-16T13:03:00Z</dcterms:modified>
</cp:coreProperties>
</file>